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D0F48" w:rsidRDefault="009D0F48">
      <w:pPr>
        <w:pBdr>
          <w:top w:val="nil"/>
          <w:left w:val="nil"/>
          <w:bottom w:val="nil"/>
          <w:right w:val="nil"/>
          <w:between w:val="nil"/>
        </w:pBdr>
        <w:spacing w:after="0" w:line="240" w:lineRule="auto"/>
        <w:ind w:right="17"/>
        <w:jc w:val="center"/>
        <w:rPr>
          <w:b/>
          <w:color w:val="13877A"/>
          <w:sz w:val="40"/>
          <w:szCs w:val="40"/>
        </w:rPr>
      </w:pPr>
    </w:p>
    <w:p w:rsidR="009D0F48" w:rsidRDefault="009D0F48">
      <w:pPr>
        <w:pBdr>
          <w:top w:val="nil"/>
          <w:left w:val="nil"/>
          <w:bottom w:val="nil"/>
          <w:right w:val="nil"/>
          <w:between w:val="nil"/>
        </w:pBdr>
        <w:spacing w:after="0" w:line="240" w:lineRule="auto"/>
        <w:ind w:right="17"/>
        <w:jc w:val="center"/>
        <w:rPr>
          <w:b/>
          <w:color w:val="13877A"/>
          <w:sz w:val="40"/>
          <w:szCs w:val="40"/>
        </w:rPr>
      </w:pPr>
    </w:p>
    <w:p w:rsidR="009D0F48" w:rsidRDefault="00AF2174">
      <w:pPr>
        <w:pBdr>
          <w:top w:val="nil"/>
          <w:left w:val="nil"/>
          <w:bottom w:val="nil"/>
          <w:right w:val="nil"/>
          <w:between w:val="nil"/>
        </w:pBdr>
        <w:spacing w:after="0" w:line="240" w:lineRule="auto"/>
        <w:ind w:right="17"/>
        <w:jc w:val="center"/>
        <w:rPr>
          <w:b/>
          <w:color w:val="5B9BD5"/>
          <w:sz w:val="40"/>
          <w:szCs w:val="40"/>
        </w:rPr>
      </w:pPr>
      <w:r>
        <w:rPr>
          <w:b/>
          <w:color w:val="5B9BD5"/>
          <w:sz w:val="40"/>
          <w:szCs w:val="40"/>
        </w:rPr>
        <w:t>Community Actionable Research Projects</w:t>
      </w:r>
      <w:r>
        <w:rPr>
          <w:b/>
          <w:color w:val="5B9BD5"/>
          <w:sz w:val="36"/>
          <w:szCs w:val="36"/>
        </w:rPr>
        <w:t xml:space="preserve"> and Enterprises (CARP-E)</w:t>
      </w:r>
      <w:r>
        <w:rPr>
          <w:b/>
          <w:color w:val="5B9BD5"/>
          <w:sz w:val="40"/>
          <w:szCs w:val="40"/>
        </w:rPr>
        <w:t xml:space="preserve"> Call</w:t>
      </w:r>
    </w:p>
    <w:p w:rsidR="009D0F48" w:rsidRDefault="009D0F48">
      <w:pPr>
        <w:pBdr>
          <w:top w:val="nil"/>
          <w:left w:val="nil"/>
          <w:bottom w:val="nil"/>
          <w:right w:val="nil"/>
          <w:between w:val="nil"/>
        </w:pBdr>
        <w:spacing w:after="0" w:line="240" w:lineRule="auto"/>
        <w:ind w:right="17"/>
        <w:jc w:val="center"/>
        <w:rPr>
          <w:b/>
          <w:color w:val="13877A"/>
          <w:sz w:val="40"/>
          <w:szCs w:val="40"/>
        </w:rPr>
      </w:pPr>
    </w:p>
    <w:p w:rsidR="009D0F48" w:rsidRDefault="009D0F48">
      <w:pPr>
        <w:pBdr>
          <w:top w:val="nil"/>
          <w:left w:val="nil"/>
          <w:bottom w:val="nil"/>
          <w:right w:val="nil"/>
          <w:between w:val="nil"/>
        </w:pBdr>
        <w:spacing w:after="0" w:line="240" w:lineRule="auto"/>
        <w:ind w:right="17"/>
        <w:jc w:val="center"/>
        <w:rPr>
          <w:b/>
          <w:color w:val="13877A"/>
          <w:sz w:val="40"/>
          <w:szCs w:val="40"/>
        </w:rPr>
      </w:pPr>
    </w:p>
    <w:p w:rsidR="009D0F48" w:rsidRDefault="00AF2174">
      <w:pPr>
        <w:pBdr>
          <w:top w:val="nil"/>
          <w:left w:val="nil"/>
          <w:bottom w:val="nil"/>
          <w:right w:val="nil"/>
          <w:between w:val="nil"/>
        </w:pBdr>
        <w:spacing w:after="0" w:line="240" w:lineRule="auto"/>
        <w:ind w:right="17"/>
        <w:jc w:val="center"/>
        <w:rPr>
          <w:b/>
          <w:color w:val="13877A"/>
          <w:sz w:val="40"/>
          <w:szCs w:val="40"/>
        </w:rPr>
      </w:pPr>
      <w:r>
        <w:rPr>
          <w:b/>
          <w:color w:val="1F497D"/>
          <w:sz w:val="36"/>
          <w:szCs w:val="36"/>
        </w:rPr>
        <w:br/>
      </w:r>
    </w:p>
    <w:p w:rsidR="009D0F48" w:rsidRDefault="009D0F48">
      <w:pPr>
        <w:pBdr>
          <w:top w:val="nil"/>
          <w:left w:val="nil"/>
          <w:bottom w:val="nil"/>
          <w:right w:val="nil"/>
          <w:between w:val="nil"/>
        </w:pBdr>
        <w:spacing w:after="0" w:line="240" w:lineRule="auto"/>
        <w:ind w:right="17"/>
        <w:jc w:val="center"/>
        <w:rPr>
          <w:b/>
          <w:color w:val="1F497D"/>
          <w:sz w:val="36"/>
          <w:szCs w:val="36"/>
        </w:rPr>
      </w:pPr>
    </w:p>
    <w:p w:rsidR="009D0F48" w:rsidRDefault="00AF2174">
      <w:pPr>
        <w:pBdr>
          <w:top w:val="nil"/>
          <w:left w:val="nil"/>
          <w:bottom w:val="nil"/>
          <w:right w:val="nil"/>
          <w:between w:val="nil"/>
        </w:pBdr>
        <w:spacing w:after="0" w:line="240" w:lineRule="auto"/>
        <w:ind w:right="17"/>
        <w:jc w:val="center"/>
        <w:rPr>
          <w:b/>
          <w:color w:val="13877A"/>
          <w:sz w:val="36"/>
          <w:szCs w:val="36"/>
        </w:rPr>
      </w:pPr>
      <w:r>
        <w:rPr>
          <w:b/>
          <w:color w:val="13877A"/>
          <w:sz w:val="36"/>
          <w:szCs w:val="36"/>
        </w:rPr>
        <w:t>Proposal Template.</w:t>
      </w:r>
    </w:p>
    <w:p w:rsidR="009D0F48" w:rsidRDefault="009D0F48">
      <w:pPr>
        <w:pBdr>
          <w:top w:val="nil"/>
          <w:left w:val="nil"/>
          <w:bottom w:val="nil"/>
          <w:right w:val="nil"/>
          <w:between w:val="nil"/>
        </w:pBdr>
        <w:spacing w:after="0" w:line="240" w:lineRule="auto"/>
        <w:ind w:right="17"/>
        <w:jc w:val="center"/>
        <w:rPr>
          <w:b/>
          <w:color w:val="13877A"/>
          <w:sz w:val="36"/>
          <w:szCs w:val="36"/>
        </w:rPr>
      </w:pPr>
    </w:p>
    <w:p w:rsidR="009D0F48" w:rsidRDefault="009D0F48">
      <w:pPr>
        <w:pBdr>
          <w:top w:val="nil"/>
          <w:left w:val="nil"/>
          <w:bottom w:val="nil"/>
          <w:right w:val="nil"/>
          <w:between w:val="nil"/>
        </w:pBdr>
        <w:spacing w:after="0" w:line="240" w:lineRule="auto"/>
        <w:ind w:right="17"/>
        <w:jc w:val="center"/>
        <w:rPr>
          <w:b/>
          <w:color w:val="13877A"/>
          <w:sz w:val="36"/>
          <w:szCs w:val="36"/>
        </w:rPr>
      </w:pPr>
    </w:p>
    <w:p w:rsidR="009D0F48" w:rsidRDefault="009D0F48">
      <w:pPr>
        <w:pBdr>
          <w:top w:val="nil"/>
          <w:left w:val="nil"/>
          <w:bottom w:val="nil"/>
          <w:right w:val="nil"/>
          <w:between w:val="nil"/>
        </w:pBdr>
        <w:spacing w:after="0" w:line="240" w:lineRule="auto"/>
        <w:ind w:right="17"/>
        <w:jc w:val="center"/>
        <w:rPr>
          <w:b/>
          <w:color w:val="13877A"/>
          <w:sz w:val="36"/>
          <w:szCs w:val="36"/>
        </w:rPr>
      </w:pPr>
    </w:p>
    <w:p w:rsidR="009D0F48" w:rsidRDefault="009D0F48">
      <w:pPr>
        <w:pBdr>
          <w:top w:val="nil"/>
          <w:left w:val="nil"/>
          <w:bottom w:val="nil"/>
          <w:right w:val="nil"/>
          <w:between w:val="nil"/>
        </w:pBdr>
        <w:spacing w:after="0" w:line="240" w:lineRule="auto"/>
        <w:ind w:right="17"/>
        <w:jc w:val="center"/>
        <w:rPr>
          <w:b/>
          <w:color w:val="13877A"/>
          <w:sz w:val="36"/>
          <w:szCs w:val="36"/>
        </w:rPr>
      </w:pPr>
    </w:p>
    <w:p w:rsidR="009D0F48" w:rsidRDefault="009D0F48">
      <w:pPr>
        <w:pBdr>
          <w:top w:val="nil"/>
          <w:left w:val="nil"/>
          <w:bottom w:val="nil"/>
          <w:right w:val="nil"/>
          <w:between w:val="nil"/>
        </w:pBdr>
        <w:spacing w:after="0" w:line="240" w:lineRule="auto"/>
        <w:ind w:right="17"/>
        <w:jc w:val="center"/>
        <w:rPr>
          <w:b/>
          <w:color w:val="13877A"/>
          <w:sz w:val="36"/>
          <w:szCs w:val="36"/>
        </w:rPr>
      </w:pPr>
    </w:p>
    <w:p w:rsidR="009D0F48" w:rsidRDefault="009D0F48">
      <w:pPr>
        <w:pBdr>
          <w:top w:val="nil"/>
          <w:left w:val="nil"/>
          <w:bottom w:val="nil"/>
          <w:right w:val="nil"/>
          <w:between w:val="nil"/>
        </w:pBdr>
        <w:spacing w:after="0" w:line="240" w:lineRule="auto"/>
        <w:ind w:right="17"/>
        <w:jc w:val="center"/>
        <w:rPr>
          <w:b/>
          <w:color w:val="13877A"/>
          <w:sz w:val="36"/>
          <w:szCs w:val="36"/>
        </w:rPr>
      </w:pPr>
    </w:p>
    <w:p w:rsidR="009D0F48" w:rsidRDefault="009D0F48">
      <w:pPr>
        <w:pBdr>
          <w:top w:val="nil"/>
          <w:left w:val="nil"/>
          <w:bottom w:val="nil"/>
          <w:right w:val="nil"/>
          <w:between w:val="nil"/>
        </w:pBdr>
        <w:spacing w:after="240" w:line="240" w:lineRule="auto"/>
        <w:ind w:right="17"/>
        <w:jc w:val="center"/>
        <w:rPr>
          <w:b/>
          <w:color w:val="13877A"/>
          <w:sz w:val="36"/>
          <w:szCs w:val="36"/>
        </w:rPr>
      </w:pPr>
    </w:p>
    <w:p w:rsidR="009D0F48" w:rsidRDefault="009D0F48">
      <w:pPr>
        <w:pBdr>
          <w:top w:val="nil"/>
          <w:left w:val="nil"/>
          <w:bottom w:val="nil"/>
          <w:right w:val="nil"/>
          <w:between w:val="nil"/>
        </w:pBdr>
        <w:spacing w:after="0" w:line="360" w:lineRule="auto"/>
        <w:rPr>
          <w:color w:val="000000"/>
        </w:rPr>
      </w:pPr>
    </w:p>
    <w:p w:rsidR="009D0F48" w:rsidRDefault="009D0F48">
      <w:pPr>
        <w:pBdr>
          <w:top w:val="nil"/>
          <w:left w:val="nil"/>
          <w:bottom w:val="nil"/>
          <w:right w:val="nil"/>
          <w:between w:val="nil"/>
        </w:pBdr>
        <w:spacing w:after="0" w:line="360" w:lineRule="auto"/>
        <w:rPr>
          <w:color w:val="000000"/>
        </w:rPr>
      </w:pPr>
    </w:p>
    <w:p w:rsidR="009D0F48" w:rsidRDefault="009D0F48">
      <w:pPr>
        <w:pBdr>
          <w:top w:val="nil"/>
          <w:left w:val="nil"/>
          <w:bottom w:val="nil"/>
          <w:right w:val="nil"/>
          <w:between w:val="nil"/>
        </w:pBdr>
        <w:spacing w:after="0" w:line="360" w:lineRule="auto"/>
        <w:rPr>
          <w:color w:val="000000"/>
        </w:rPr>
      </w:pPr>
    </w:p>
    <w:p w:rsidR="009D0F48" w:rsidRDefault="00AF2174">
      <w:pPr>
        <w:pBdr>
          <w:top w:val="nil"/>
          <w:left w:val="nil"/>
          <w:bottom w:val="nil"/>
          <w:right w:val="nil"/>
          <w:between w:val="nil"/>
        </w:pBdr>
        <w:spacing w:after="0" w:line="240" w:lineRule="auto"/>
        <w:jc w:val="both"/>
        <w:rPr>
          <w:i/>
          <w:color w:val="000000"/>
        </w:rPr>
      </w:pPr>
      <w:r>
        <w:rPr>
          <w:color w:val="000000"/>
        </w:rPr>
        <w:t xml:space="preserve">Please make your case for support through the following template. Refer carefully to Community Actionable Research Projects and Enterprises (CARP-E) Request for Proposals (RFP) Guidance. Boxes will expand with text.  </w:t>
      </w:r>
      <w:r>
        <w:rPr>
          <w:b/>
          <w:i/>
          <w:color w:val="000000"/>
        </w:rPr>
        <w:t>Do not exceed</w:t>
      </w:r>
      <w:r>
        <w:rPr>
          <w:i/>
          <w:color w:val="000000"/>
        </w:rPr>
        <w:t xml:space="preserve"> </w:t>
      </w:r>
      <w:r>
        <w:rPr>
          <w:b/>
          <w:i/>
          <w:color w:val="000000"/>
        </w:rPr>
        <w:t>10 pages for Sections 1-7 inclusive</w:t>
      </w:r>
      <w:r>
        <w:rPr>
          <w:i/>
          <w:color w:val="000000"/>
        </w:rPr>
        <w:t xml:space="preserve">.  </w:t>
      </w:r>
    </w:p>
    <w:p w:rsidR="009D0F48" w:rsidRDefault="009D0F48">
      <w:pPr>
        <w:pBdr>
          <w:top w:val="nil"/>
          <w:left w:val="nil"/>
          <w:bottom w:val="nil"/>
          <w:right w:val="nil"/>
          <w:between w:val="nil"/>
        </w:pBdr>
        <w:spacing w:after="0" w:line="240" w:lineRule="auto"/>
        <w:rPr>
          <w:i/>
          <w:color w:val="000000"/>
        </w:rPr>
      </w:pPr>
    </w:p>
    <w:p w:rsidR="009D0F48" w:rsidRDefault="00AF2174">
      <w:pPr>
        <w:pBdr>
          <w:top w:val="nil"/>
          <w:left w:val="nil"/>
          <w:bottom w:val="nil"/>
          <w:right w:val="nil"/>
          <w:between w:val="nil"/>
        </w:pBdr>
        <w:spacing w:after="0" w:line="240" w:lineRule="auto"/>
        <w:rPr>
          <w:b/>
          <w:i/>
          <w:color w:val="000000"/>
        </w:rPr>
      </w:pPr>
      <w:r>
        <w:rPr>
          <w:b/>
          <w:i/>
          <w:color w:val="000000"/>
        </w:rPr>
        <w:t>Please leave the instructions. The 10-page limit includes instructions.</w:t>
      </w:r>
    </w:p>
    <w:p w:rsidR="009D0F48" w:rsidRDefault="009D0F48">
      <w:pPr>
        <w:pBdr>
          <w:top w:val="nil"/>
          <w:left w:val="nil"/>
          <w:bottom w:val="nil"/>
          <w:right w:val="nil"/>
          <w:between w:val="nil"/>
        </w:pBdr>
        <w:spacing w:after="0" w:line="240" w:lineRule="auto"/>
        <w:rPr>
          <w:color w:val="000000"/>
        </w:rPr>
      </w:pPr>
    </w:p>
    <w:p w:rsidR="009D0F48" w:rsidRDefault="00AF2174">
      <w:pPr>
        <w:pBdr>
          <w:top w:val="nil"/>
          <w:left w:val="nil"/>
          <w:bottom w:val="nil"/>
          <w:right w:val="nil"/>
          <w:between w:val="nil"/>
        </w:pBdr>
        <w:spacing w:after="0" w:line="240" w:lineRule="auto"/>
        <w:jc w:val="both"/>
        <w:rPr>
          <w:color w:val="000000"/>
        </w:rPr>
      </w:pPr>
      <w:r>
        <w:rPr>
          <w:color w:val="000000"/>
        </w:rPr>
        <w:t>Vague or general answers are likely to lower the score. Please be specific, justify, and demonstrate your track record where relevant and appro</w:t>
      </w:r>
      <w:r>
        <w:rPr>
          <w:color w:val="000000"/>
        </w:rPr>
        <w:t>priate.</w:t>
      </w:r>
    </w:p>
    <w:p w:rsidR="009D0F48" w:rsidRDefault="00AF2174">
      <w:pPr>
        <w:pBdr>
          <w:top w:val="nil"/>
          <w:left w:val="nil"/>
          <w:bottom w:val="nil"/>
          <w:right w:val="nil"/>
          <w:between w:val="nil"/>
        </w:pBdr>
        <w:spacing w:line="240" w:lineRule="auto"/>
        <w:rPr>
          <w:color w:val="000000"/>
        </w:rPr>
      </w:pPr>
      <w:r>
        <w:rPr>
          <w:noProof/>
          <w:color w:val="13877A"/>
        </w:rPr>
        <w:drawing>
          <wp:inline distT="0" distB="0" distL="0" distR="0">
            <wp:extent cx="5731510" cy="1087120"/>
            <wp:effectExtent l="0" t="0" r="0" b="0"/>
            <wp:docPr id="2023149712" name="image1.jpg" descr="C:\Users\aasiimwe\Pictures\Logos\ACE LOGO.jpg"/>
            <wp:cNvGraphicFramePr/>
            <a:graphic xmlns:a="http://schemas.openxmlformats.org/drawingml/2006/main">
              <a:graphicData uri="http://schemas.openxmlformats.org/drawingml/2006/picture">
                <pic:pic xmlns:pic="http://schemas.openxmlformats.org/drawingml/2006/picture">
                  <pic:nvPicPr>
                    <pic:cNvPr id="0" name="image1.jpg" descr="C:\Users\aasiimwe\Pictures\Logos\ACE LOGO.jpg"/>
                    <pic:cNvPicPr preferRelativeResize="0"/>
                  </pic:nvPicPr>
                  <pic:blipFill>
                    <a:blip r:embed="rId8"/>
                    <a:srcRect/>
                    <a:stretch>
                      <a:fillRect/>
                    </a:stretch>
                  </pic:blipFill>
                  <pic:spPr>
                    <a:xfrm>
                      <a:off x="0" y="0"/>
                      <a:ext cx="5731510" cy="1087120"/>
                    </a:xfrm>
                    <a:prstGeom prst="rect">
                      <a:avLst/>
                    </a:prstGeom>
                    <a:ln/>
                  </pic:spPr>
                </pic:pic>
              </a:graphicData>
            </a:graphic>
          </wp:inline>
        </w:drawing>
      </w:r>
    </w:p>
    <w:p w:rsidR="009D0F48" w:rsidRDefault="009D0F48">
      <w:pPr>
        <w:spacing w:after="0" w:line="240" w:lineRule="auto"/>
      </w:pPr>
    </w:p>
    <w:p w:rsidR="009D0F48" w:rsidRDefault="00AF2174">
      <w:pPr>
        <w:numPr>
          <w:ilvl w:val="0"/>
          <w:numId w:val="1"/>
        </w:numPr>
        <w:pBdr>
          <w:top w:val="nil"/>
          <w:left w:val="nil"/>
          <w:bottom w:val="nil"/>
          <w:right w:val="nil"/>
          <w:between w:val="nil"/>
        </w:pBdr>
        <w:spacing w:before="240" w:after="240" w:line="240" w:lineRule="auto"/>
        <w:ind w:right="15"/>
        <w:jc w:val="both"/>
        <w:rPr>
          <w:b/>
          <w:color w:val="13877A"/>
          <w:sz w:val="32"/>
          <w:szCs w:val="32"/>
        </w:rPr>
      </w:pPr>
      <w:r>
        <w:rPr>
          <w:b/>
          <w:color w:val="13877A"/>
          <w:sz w:val="32"/>
          <w:szCs w:val="32"/>
        </w:rPr>
        <w:t>Rationale for participating in CARP-E</w:t>
      </w:r>
    </w:p>
    <w:p w:rsidR="009D0F48" w:rsidRDefault="00AF2174">
      <w:pPr>
        <w:spacing w:line="240" w:lineRule="auto"/>
        <w:jc w:val="both"/>
        <w:rPr>
          <w:i/>
        </w:rPr>
      </w:pPr>
      <w:r>
        <w:rPr>
          <w:i/>
        </w:rPr>
        <w:t>Describe the overarching motivation to participate in CARP-E and explain why you are well-suited for this role. Include your experience in and ability to lead multi-stakeholder partnerships, highlighting the expertise of identified members from one or more</w:t>
      </w:r>
      <w:r>
        <w:rPr>
          <w:i/>
        </w:rPr>
        <w:t xml:space="preserve"> partners in: (</w:t>
      </w:r>
      <w:proofErr w:type="spellStart"/>
      <w:r>
        <w:rPr>
          <w:i/>
        </w:rPr>
        <w:t>i</w:t>
      </w:r>
      <w:proofErr w:type="spellEnd"/>
      <w:r>
        <w:rPr>
          <w:i/>
        </w:rPr>
        <w:t>) the specific intervention area, business management, product development, finance, marketing, and enterprise registration and scaling. (ii) The division of roles and responsibilities between researchers and non-researchers to maintain a f</w:t>
      </w:r>
      <w:r>
        <w:rPr>
          <w:i/>
        </w:rPr>
        <w:t xml:space="preserve">ocus on their needs. </w:t>
      </w:r>
    </w:p>
    <w:tbl>
      <w:tblPr>
        <w:tblStyle w:val="a"/>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016"/>
      </w:tblGrid>
      <w:tr w:rsidR="009D0F48">
        <w:tc>
          <w:tcPr>
            <w:tcW w:w="9016" w:type="dxa"/>
            <w:shd w:val="clear" w:color="auto" w:fill="auto"/>
          </w:tcPr>
          <w:p w:rsidR="009D0F48" w:rsidRDefault="009D0F48"/>
        </w:tc>
      </w:tr>
    </w:tbl>
    <w:p w:rsidR="009D0F48" w:rsidRDefault="009D0F48">
      <w:pPr>
        <w:pBdr>
          <w:top w:val="nil"/>
          <w:left w:val="nil"/>
          <w:bottom w:val="nil"/>
          <w:right w:val="nil"/>
          <w:between w:val="nil"/>
        </w:pBdr>
        <w:spacing w:after="0" w:line="240" w:lineRule="auto"/>
        <w:ind w:right="15"/>
        <w:rPr>
          <w:b/>
          <w:color w:val="13877A"/>
          <w:sz w:val="32"/>
          <w:szCs w:val="32"/>
        </w:rPr>
      </w:pPr>
    </w:p>
    <w:p w:rsidR="009D0F48" w:rsidRDefault="00AF2174">
      <w:pPr>
        <w:pBdr>
          <w:top w:val="nil"/>
          <w:left w:val="nil"/>
          <w:bottom w:val="nil"/>
          <w:right w:val="nil"/>
          <w:between w:val="nil"/>
        </w:pBdr>
        <w:spacing w:after="240" w:line="240" w:lineRule="auto"/>
        <w:ind w:right="15"/>
        <w:rPr>
          <w:b/>
          <w:color w:val="13877A"/>
          <w:sz w:val="32"/>
          <w:szCs w:val="32"/>
        </w:rPr>
      </w:pPr>
      <w:r>
        <w:rPr>
          <w:b/>
          <w:color w:val="13877A"/>
          <w:sz w:val="32"/>
          <w:szCs w:val="32"/>
        </w:rPr>
        <w:t>2. Problem definition and objectives</w:t>
      </w:r>
    </w:p>
    <w:p w:rsidR="009D0F48" w:rsidRDefault="00AF2174">
      <w:pPr>
        <w:spacing w:line="240" w:lineRule="auto"/>
        <w:jc w:val="both"/>
        <w:rPr>
          <w:i/>
        </w:rPr>
      </w:pPr>
      <w:r>
        <w:rPr>
          <w:i/>
        </w:rPr>
        <w:t xml:space="preserve">Describe the problem and your unique solution. Provide clear objectives for improving the research/innovation/enterprises (whether products/services/processes)? </w:t>
      </w:r>
      <w:r>
        <w:rPr>
          <w:i/>
        </w:rPr>
        <w:t>Outline the proposed approach to achieve the objectives. Please include a brief outline of the scoping results for areas of intervention and potential or existing enterprises to address bottlenecks. Demonstrate clear evidence of the demand for the service/</w:t>
      </w:r>
      <w:r>
        <w:rPr>
          <w:i/>
        </w:rPr>
        <w:t>product by end-users (demand-driven).</w:t>
      </w:r>
    </w:p>
    <w:tbl>
      <w:tblPr>
        <w:tblStyle w:val="a0"/>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016"/>
      </w:tblGrid>
      <w:tr w:rsidR="009D0F48">
        <w:tc>
          <w:tcPr>
            <w:tcW w:w="9016" w:type="dxa"/>
            <w:shd w:val="clear" w:color="auto" w:fill="auto"/>
          </w:tcPr>
          <w:p w:rsidR="009D0F48" w:rsidRDefault="009D0F48"/>
        </w:tc>
      </w:tr>
    </w:tbl>
    <w:p w:rsidR="009D0F48" w:rsidRDefault="009D0F48">
      <w:pPr>
        <w:widowControl w:val="0"/>
        <w:spacing w:after="60" w:line="240" w:lineRule="auto"/>
        <w:jc w:val="both"/>
      </w:pPr>
    </w:p>
    <w:p w:rsidR="009D0F48" w:rsidRDefault="00AF2174">
      <w:pPr>
        <w:pBdr>
          <w:top w:val="nil"/>
          <w:left w:val="nil"/>
          <w:bottom w:val="nil"/>
          <w:right w:val="nil"/>
          <w:between w:val="nil"/>
        </w:pBdr>
        <w:spacing w:before="240" w:after="240" w:line="240" w:lineRule="auto"/>
        <w:ind w:right="15"/>
        <w:rPr>
          <w:b/>
          <w:color w:val="13877A"/>
          <w:sz w:val="32"/>
          <w:szCs w:val="32"/>
        </w:rPr>
      </w:pPr>
      <w:r>
        <w:rPr>
          <w:b/>
          <w:color w:val="13877A"/>
          <w:sz w:val="32"/>
          <w:szCs w:val="32"/>
        </w:rPr>
        <w:t>3. Proposed activities, outputs, outcomes</w:t>
      </w:r>
      <w:r>
        <w:rPr>
          <w:b/>
          <w:color w:val="13877A"/>
          <w:sz w:val="32"/>
          <w:szCs w:val="32"/>
        </w:rPr>
        <w:t>,</w:t>
      </w:r>
      <w:r>
        <w:rPr>
          <w:b/>
          <w:color w:val="13877A"/>
          <w:sz w:val="32"/>
          <w:szCs w:val="32"/>
        </w:rPr>
        <w:t xml:space="preserve"> and impact</w:t>
      </w:r>
    </w:p>
    <w:p w:rsidR="009D0F48" w:rsidRDefault="00AF2174">
      <w:pPr>
        <w:spacing w:before="240"/>
        <w:jc w:val="both"/>
        <w:rPr>
          <w:i/>
        </w:rPr>
      </w:pPr>
      <w:r>
        <w:rPr>
          <w:i/>
        </w:rPr>
        <w:t>Outline the proposed approach to achieve the objectives.</w:t>
      </w:r>
      <w:r>
        <w:rPr>
          <w:i/>
        </w:rPr>
        <w:t xml:space="preserve"> Describe the planned activities and proposed outputs of those activities, with an indication of their relative contribution or intermediate benefits to meeting objectives, which must also be generally reflected in the budget.</w:t>
      </w:r>
    </w:p>
    <w:tbl>
      <w:tblPr>
        <w:tblStyle w:val="a1"/>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016"/>
      </w:tblGrid>
      <w:tr w:rsidR="009D0F48">
        <w:tc>
          <w:tcPr>
            <w:tcW w:w="9016" w:type="dxa"/>
            <w:shd w:val="clear" w:color="auto" w:fill="auto"/>
          </w:tcPr>
          <w:p w:rsidR="009D0F48" w:rsidRDefault="009D0F48"/>
        </w:tc>
      </w:tr>
    </w:tbl>
    <w:p w:rsidR="009D0F48" w:rsidRDefault="009D0F48">
      <w:pPr>
        <w:widowControl w:val="0"/>
        <w:spacing w:after="60" w:line="259" w:lineRule="auto"/>
        <w:jc w:val="both"/>
        <w:rPr>
          <w:b/>
        </w:rPr>
      </w:pPr>
    </w:p>
    <w:p w:rsidR="009D0F48" w:rsidRDefault="009D0F48">
      <w:pPr>
        <w:pBdr>
          <w:top w:val="nil"/>
          <w:left w:val="nil"/>
          <w:bottom w:val="nil"/>
          <w:right w:val="nil"/>
          <w:between w:val="nil"/>
        </w:pBdr>
        <w:spacing w:after="0" w:line="240" w:lineRule="auto"/>
        <w:ind w:left="360" w:right="15" w:hanging="360"/>
        <w:rPr>
          <w:b/>
          <w:color w:val="13877A"/>
          <w:sz w:val="32"/>
          <w:szCs w:val="32"/>
        </w:rPr>
      </w:pPr>
    </w:p>
    <w:p w:rsidR="009D0F48" w:rsidRDefault="00AF2174">
      <w:pPr>
        <w:pBdr>
          <w:top w:val="nil"/>
          <w:left w:val="nil"/>
          <w:bottom w:val="nil"/>
          <w:right w:val="nil"/>
          <w:between w:val="nil"/>
        </w:pBdr>
        <w:spacing w:after="240" w:line="240" w:lineRule="auto"/>
        <w:ind w:right="15"/>
        <w:rPr>
          <w:b/>
          <w:color w:val="13877A"/>
          <w:sz w:val="32"/>
          <w:szCs w:val="32"/>
        </w:rPr>
      </w:pPr>
      <w:r>
        <w:rPr>
          <w:b/>
          <w:color w:val="13877A"/>
          <w:sz w:val="32"/>
          <w:szCs w:val="32"/>
        </w:rPr>
        <w:t>4.  Potential impact</w:t>
      </w:r>
    </w:p>
    <w:p w:rsidR="009D0F48" w:rsidRDefault="00AF2174">
      <w:pPr>
        <w:pBdr>
          <w:top w:val="nil"/>
          <w:left w:val="nil"/>
          <w:bottom w:val="nil"/>
          <w:right w:val="nil"/>
          <w:between w:val="nil"/>
        </w:pBdr>
        <w:spacing w:after="0" w:line="240" w:lineRule="auto"/>
        <w:jc w:val="both"/>
        <w:rPr>
          <w:i/>
          <w:color w:val="000000"/>
        </w:rPr>
      </w:pPr>
      <w:r>
        <w:rPr>
          <w:i/>
          <w:color w:val="000000"/>
        </w:rPr>
        <w:t xml:space="preserve">All sections here should make a case regarding the </w:t>
      </w:r>
      <w:r>
        <w:rPr>
          <w:b/>
          <w:i/>
          <w:color w:val="000000"/>
        </w:rPr>
        <w:t>potential impact</w:t>
      </w:r>
      <w:r>
        <w:rPr>
          <w:i/>
          <w:color w:val="000000"/>
        </w:rPr>
        <w:t xml:space="preserve"> and potential </w:t>
      </w:r>
      <w:r>
        <w:rPr>
          <w:b/>
          <w:i/>
          <w:color w:val="000000"/>
        </w:rPr>
        <w:t>added value</w:t>
      </w:r>
      <w:r>
        <w:rPr>
          <w:i/>
          <w:color w:val="000000"/>
        </w:rPr>
        <w:t xml:space="preserve"> of the project. Please do not repeat content between sections</w:t>
      </w:r>
      <w:r>
        <w:rPr>
          <w:i/>
        </w:rPr>
        <w:t>;</w:t>
      </w:r>
      <w:r>
        <w:rPr>
          <w:i/>
          <w:color w:val="000000"/>
        </w:rPr>
        <w:t xml:space="preserve"> rather, explain how examples meet the following criteria.</w:t>
      </w:r>
    </w:p>
    <w:p w:rsidR="009D0F48" w:rsidRDefault="009D0F48">
      <w:pPr>
        <w:pBdr>
          <w:top w:val="nil"/>
          <w:left w:val="nil"/>
          <w:bottom w:val="nil"/>
          <w:right w:val="nil"/>
          <w:between w:val="nil"/>
        </w:pBdr>
        <w:spacing w:after="0" w:line="240" w:lineRule="auto"/>
        <w:jc w:val="both"/>
        <w:rPr>
          <w:i/>
          <w:color w:val="000000"/>
        </w:rPr>
      </w:pPr>
    </w:p>
    <w:p w:rsidR="009D0F48" w:rsidRDefault="009D0F48">
      <w:pPr>
        <w:pBdr>
          <w:top w:val="nil"/>
          <w:left w:val="nil"/>
          <w:bottom w:val="nil"/>
          <w:right w:val="nil"/>
          <w:between w:val="nil"/>
        </w:pBdr>
        <w:spacing w:after="0" w:line="240" w:lineRule="auto"/>
        <w:jc w:val="both"/>
        <w:rPr>
          <w:color w:val="000000"/>
        </w:rPr>
      </w:pPr>
    </w:p>
    <w:p w:rsidR="009D0F48" w:rsidRDefault="00AF2174">
      <w:pPr>
        <w:numPr>
          <w:ilvl w:val="0"/>
          <w:numId w:val="3"/>
        </w:numPr>
        <w:pBdr>
          <w:top w:val="nil"/>
          <w:left w:val="nil"/>
          <w:bottom w:val="nil"/>
          <w:right w:val="nil"/>
          <w:between w:val="nil"/>
        </w:pBdr>
        <w:spacing w:line="240" w:lineRule="auto"/>
        <w:jc w:val="both"/>
        <w:rPr>
          <w:i/>
          <w:color w:val="000000"/>
        </w:rPr>
      </w:pPr>
      <w:r>
        <w:rPr>
          <w:i/>
          <w:color w:val="000000"/>
        </w:rPr>
        <w:t xml:space="preserve">Describe the </w:t>
      </w:r>
      <w:r>
        <w:rPr>
          <w:i/>
        </w:rPr>
        <w:t>p</w:t>
      </w:r>
      <w:r>
        <w:rPr>
          <w:i/>
          <w:color w:val="000000"/>
        </w:rPr>
        <w:t>otential of the proposed intervention or unique solution to deliver innovation.</w:t>
      </w:r>
    </w:p>
    <w:tbl>
      <w:tblPr>
        <w:tblStyle w:val="a2"/>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016"/>
      </w:tblGrid>
      <w:tr w:rsidR="009D0F48">
        <w:trPr>
          <w:trHeight w:val="300"/>
        </w:trPr>
        <w:tc>
          <w:tcPr>
            <w:tcW w:w="9016" w:type="dxa"/>
            <w:shd w:val="clear" w:color="auto" w:fill="auto"/>
          </w:tcPr>
          <w:p w:rsidR="009D0F48" w:rsidRDefault="009D0F48"/>
        </w:tc>
      </w:tr>
    </w:tbl>
    <w:p w:rsidR="009D0F48" w:rsidRDefault="009D0F48">
      <w:pPr>
        <w:pBdr>
          <w:top w:val="nil"/>
          <w:left w:val="nil"/>
          <w:bottom w:val="nil"/>
          <w:right w:val="nil"/>
          <w:between w:val="nil"/>
        </w:pBdr>
        <w:spacing w:after="0" w:line="240" w:lineRule="auto"/>
        <w:jc w:val="both"/>
        <w:rPr>
          <w:i/>
          <w:color w:val="000000"/>
        </w:rPr>
      </w:pPr>
    </w:p>
    <w:p w:rsidR="009D0F48" w:rsidRDefault="00AF2174">
      <w:pPr>
        <w:numPr>
          <w:ilvl w:val="0"/>
          <w:numId w:val="3"/>
        </w:numPr>
        <w:pBdr>
          <w:top w:val="nil"/>
          <w:left w:val="nil"/>
          <w:bottom w:val="nil"/>
          <w:right w:val="nil"/>
          <w:between w:val="nil"/>
        </w:pBdr>
        <w:spacing w:after="0" w:line="240" w:lineRule="auto"/>
        <w:jc w:val="both"/>
        <w:rPr>
          <w:i/>
          <w:color w:val="000000"/>
        </w:rPr>
      </w:pPr>
      <w:r>
        <w:rPr>
          <w:i/>
        </w:rPr>
        <w:lastRenderedPageBreak/>
        <w:t>Describe the p</w:t>
      </w:r>
      <w:r>
        <w:rPr>
          <w:i/>
          <w:color w:val="000000"/>
        </w:rPr>
        <w:t>otential of the proposed intervention or unique solution to create profitable and sustainable/verifiable enterprises (considering the amount of time you have to deliver).</w:t>
      </w:r>
    </w:p>
    <w:p w:rsidR="009D0F48" w:rsidRDefault="009D0F48">
      <w:pPr>
        <w:pBdr>
          <w:top w:val="nil"/>
          <w:left w:val="nil"/>
          <w:bottom w:val="nil"/>
          <w:right w:val="nil"/>
          <w:between w:val="nil"/>
        </w:pBdr>
        <w:spacing w:line="240" w:lineRule="auto"/>
        <w:jc w:val="both"/>
        <w:rPr>
          <w:i/>
          <w:color w:val="000000"/>
        </w:rPr>
      </w:pPr>
    </w:p>
    <w:tbl>
      <w:tblPr>
        <w:tblStyle w:val="a3"/>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016"/>
      </w:tblGrid>
      <w:tr w:rsidR="009D0F48">
        <w:trPr>
          <w:trHeight w:val="300"/>
        </w:trPr>
        <w:tc>
          <w:tcPr>
            <w:tcW w:w="9016" w:type="dxa"/>
            <w:shd w:val="clear" w:color="auto" w:fill="auto"/>
          </w:tcPr>
          <w:p w:rsidR="009D0F48" w:rsidRDefault="009D0F48"/>
        </w:tc>
      </w:tr>
    </w:tbl>
    <w:p w:rsidR="009D0F48" w:rsidRDefault="009D0F48">
      <w:pPr>
        <w:pBdr>
          <w:top w:val="nil"/>
          <w:left w:val="nil"/>
          <w:bottom w:val="nil"/>
          <w:right w:val="nil"/>
          <w:between w:val="nil"/>
        </w:pBdr>
        <w:spacing w:after="0" w:line="240" w:lineRule="auto"/>
        <w:rPr>
          <w:color w:val="000000"/>
        </w:rPr>
      </w:pPr>
    </w:p>
    <w:p w:rsidR="009D0F48" w:rsidRDefault="00AF2174">
      <w:pPr>
        <w:numPr>
          <w:ilvl w:val="0"/>
          <w:numId w:val="3"/>
        </w:numPr>
        <w:pBdr>
          <w:top w:val="nil"/>
          <w:left w:val="nil"/>
          <w:bottom w:val="nil"/>
          <w:right w:val="nil"/>
          <w:between w:val="nil"/>
        </w:pBdr>
        <w:spacing w:after="0" w:line="240" w:lineRule="auto"/>
        <w:rPr>
          <w:i/>
          <w:color w:val="000000"/>
        </w:rPr>
      </w:pPr>
      <w:r>
        <w:rPr>
          <w:i/>
          <w:color w:val="000000"/>
        </w:rPr>
        <w:t>Increased employment and contribution to national growth.</w:t>
      </w:r>
    </w:p>
    <w:p w:rsidR="009D0F48" w:rsidRDefault="009D0F48">
      <w:pPr>
        <w:pBdr>
          <w:top w:val="nil"/>
          <w:left w:val="nil"/>
          <w:bottom w:val="nil"/>
          <w:right w:val="nil"/>
          <w:between w:val="nil"/>
        </w:pBdr>
        <w:spacing w:line="240" w:lineRule="auto"/>
        <w:rPr>
          <w:i/>
          <w:color w:val="000000"/>
        </w:rPr>
      </w:pPr>
    </w:p>
    <w:tbl>
      <w:tblPr>
        <w:tblStyle w:val="a4"/>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016"/>
      </w:tblGrid>
      <w:tr w:rsidR="009D0F48">
        <w:trPr>
          <w:trHeight w:val="300"/>
        </w:trPr>
        <w:tc>
          <w:tcPr>
            <w:tcW w:w="9016" w:type="dxa"/>
            <w:shd w:val="clear" w:color="auto" w:fill="auto"/>
          </w:tcPr>
          <w:p w:rsidR="009D0F48" w:rsidRDefault="009D0F48"/>
        </w:tc>
      </w:tr>
    </w:tbl>
    <w:p w:rsidR="009D0F48" w:rsidRDefault="009D0F48">
      <w:pPr>
        <w:pBdr>
          <w:top w:val="nil"/>
          <w:left w:val="nil"/>
          <w:bottom w:val="nil"/>
          <w:right w:val="nil"/>
          <w:between w:val="nil"/>
        </w:pBdr>
        <w:spacing w:after="0" w:line="240" w:lineRule="auto"/>
        <w:rPr>
          <w:b/>
          <w:i/>
          <w:color w:val="5FB1A4"/>
        </w:rPr>
      </w:pPr>
    </w:p>
    <w:p w:rsidR="009D0F48" w:rsidRDefault="00AF2174">
      <w:pPr>
        <w:numPr>
          <w:ilvl w:val="0"/>
          <w:numId w:val="3"/>
        </w:numPr>
        <w:pBdr>
          <w:top w:val="nil"/>
          <w:left w:val="nil"/>
          <w:bottom w:val="nil"/>
          <w:right w:val="nil"/>
          <w:between w:val="nil"/>
        </w:pBdr>
        <w:spacing w:line="240" w:lineRule="auto"/>
        <w:rPr>
          <w:i/>
          <w:color w:val="000000"/>
        </w:rPr>
      </w:pPr>
      <w:r>
        <w:rPr>
          <w:i/>
          <w:color w:val="000000"/>
        </w:rPr>
        <w:t>Improved efficiency and productivity of the value chain.</w:t>
      </w:r>
    </w:p>
    <w:tbl>
      <w:tblPr>
        <w:tblStyle w:val="a5"/>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016"/>
      </w:tblGrid>
      <w:tr w:rsidR="009D0F48">
        <w:trPr>
          <w:trHeight w:val="300"/>
        </w:trPr>
        <w:tc>
          <w:tcPr>
            <w:tcW w:w="9016" w:type="dxa"/>
            <w:shd w:val="clear" w:color="auto" w:fill="auto"/>
          </w:tcPr>
          <w:p w:rsidR="009D0F48" w:rsidRDefault="009D0F48"/>
        </w:tc>
      </w:tr>
    </w:tbl>
    <w:p w:rsidR="009D0F48" w:rsidRDefault="009D0F48">
      <w:pPr>
        <w:pBdr>
          <w:top w:val="nil"/>
          <w:left w:val="nil"/>
          <w:bottom w:val="nil"/>
          <w:right w:val="nil"/>
          <w:between w:val="nil"/>
        </w:pBdr>
        <w:spacing w:after="0" w:line="240" w:lineRule="auto"/>
        <w:rPr>
          <w:b/>
          <w:i/>
          <w:color w:val="5FB1A4"/>
        </w:rPr>
      </w:pPr>
    </w:p>
    <w:p w:rsidR="009D0F48" w:rsidRDefault="009D0F48">
      <w:pPr>
        <w:pBdr>
          <w:top w:val="nil"/>
          <w:left w:val="nil"/>
          <w:bottom w:val="nil"/>
          <w:right w:val="nil"/>
          <w:between w:val="nil"/>
        </w:pBdr>
        <w:spacing w:after="0" w:line="240" w:lineRule="auto"/>
        <w:ind w:left="720"/>
        <w:rPr>
          <w:b/>
          <w:i/>
          <w:color w:val="000000"/>
        </w:rPr>
      </w:pPr>
    </w:p>
    <w:p w:rsidR="009D0F48" w:rsidRDefault="00AF2174">
      <w:pPr>
        <w:numPr>
          <w:ilvl w:val="0"/>
          <w:numId w:val="3"/>
        </w:numPr>
        <w:pBdr>
          <w:top w:val="nil"/>
          <w:left w:val="nil"/>
          <w:bottom w:val="nil"/>
          <w:right w:val="nil"/>
          <w:between w:val="nil"/>
        </w:pBdr>
        <w:spacing w:after="0" w:line="240" w:lineRule="auto"/>
        <w:rPr>
          <w:i/>
          <w:color w:val="000000"/>
        </w:rPr>
      </w:pPr>
      <w:r>
        <w:rPr>
          <w:i/>
          <w:color w:val="000000"/>
        </w:rPr>
        <w:t xml:space="preserve">Leading to </w:t>
      </w:r>
      <w:r>
        <w:rPr>
          <w:i/>
        </w:rPr>
        <w:t>a reduction</w:t>
      </w:r>
      <w:r>
        <w:rPr>
          <w:i/>
          <w:color w:val="000000"/>
        </w:rPr>
        <w:t xml:space="preserve"> of hunger &amp; food insecurity and </w:t>
      </w:r>
      <w:r>
        <w:rPr>
          <w:i/>
        </w:rPr>
        <w:t>wealth creation</w:t>
      </w:r>
      <w:r>
        <w:rPr>
          <w:i/>
          <w:color w:val="000000"/>
        </w:rPr>
        <w:t xml:space="preserve">, </w:t>
      </w:r>
      <w:proofErr w:type="gramStart"/>
      <w:r>
        <w:rPr>
          <w:i/>
          <w:color w:val="000000"/>
        </w:rPr>
        <w:t>taking into account</w:t>
      </w:r>
      <w:proofErr w:type="gramEnd"/>
      <w:r>
        <w:rPr>
          <w:i/>
          <w:color w:val="000000"/>
        </w:rPr>
        <w:t xml:space="preserve"> </w:t>
      </w:r>
      <w:r>
        <w:rPr>
          <w:i/>
        </w:rPr>
        <w:t>environmental</w:t>
      </w:r>
      <w:r>
        <w:rPr>
          <w:i/>
          <w:color w:val="000000"/>
        </w:rPr>
        <w:t xml:space="preserve"> sustainability, impact</w:t>
      </w:r>
      <w:r>
        <w:rPr>
          <w:i/>
        </w:rPr>
        <w:t>,</w:t>
      </w:r>
      <w:r>
        <w:rPr>
          <w:i/>
          <w:color w:val="000000"/>
        </w:rPr>
        <w:t xml:space="preserve"> and inclusivity.</w:t>
      </w:r>
    </w:p>
    <w:p w:rsidR="009D0F48" w:rsidRDefault="009D0F48">
      <w:pPr>
        <w:pBdr>
          <w:top w:val="nil"/>
          <w:left w:val="nil"/>
          <w:bottom w:val="nil"/>
          <w:right w:val="nil"/>
          <w:between w:val="nil"/>
        </w:pBdr>
        <w:spacing w:line="240" w:lineRule="auto"/>
        <w:rPr>
          <w:i/>
          <w:color w:val="000000"/>
        </w:rPr>
      </w:pPr>
    </w:p>
    <w:tbl>
      <w:tblPr>
        <w:tblStyle w:val="a6"/>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016"/>
      </w:tblGrid>
      <w:tr w:rsidR="009D0F48">
        <w:trPr>
          <w:trHeight w:val="300"/>
        </w:trPr>
        <w:tc>
          <w:tcPr>
            <w:tcW w:w="9016" w:type="dxa"/>
            <w:shd w:val="clear" w:color="auto" w:fill="auto"/>
          </w:tcPr>
          <w:p w:rsidR="009D0F48" w:rsidRDefault="009D0F48"/>
        </w:tc>
      </w:tr>
    </w:tbl>
    <w:p w:rsidR="009D0F48" w:rsidRDefault="009D0F48">
      <w:pPr>
        <w:pBdr>
          <w:top w:val="nil"/>
          <w:left w:val="nil"/>
          <w:bottom w:val="nil"/>
          <w:right w:val="nil"/>
          <w:between w:val="nil"/>
        </w:pBdr>
        <w:spacing w:line="240" w:lineRule="auto"/>
        <w:rPr>
          <w:b/>
          <w:i/>
          <w:color w:val="5FB1A4"/>
        </w:rPr>
      </w:pPr>
    </w:p>
    <w:p w:rsidR="009D0F48" w:rsidRDefault="00AF2174">
      <w:pPr>
        <w:pBdr>
          <w:top w:val="nil"/>
          <w:left w:val="nil"/>
          <w:bottom w:val="nil"/>
          <w:right w:val="nil"/>
          <w:between w:val="nil"/>
        </w:pBdr>
        <w:spacing w:before="240" w:after="240" w:line="240" w:lineRule="auto"/>
        <w:ind w:left="360" w:right="15" w:hanging="360"/>
        <w:rPr>
          <w:b/>
          <w:color w:val="13877A"/>
          <w:sz w:val="32"/>
          <w:szCs w:val="32"/>
        </w:rPr>
      </w:pPr>
      <w:r>
        <w:rPr>
          <w:b/>
          <w:color w:val="13877A"/>
          <w:sz w:val="32"/>
          <w:szCs w:val="32"/>
        </w:rPr>
        <w:t xml:space="preserve">5. Partnership suitability </w:t>
      </w:r>
    </w:p>
    <w:p w:rsidR="009D0F48" w:rsidRDefault="00AF2174">
      <w:pPr>
        <w:numPr>
          <w:ilvl w:val="0"/>
          <w:numId w:val="2"/>
        </w:numPr>
        <w:pBdr>
          <w:top w:val="nil"/>
          <w:left w:val="nil"/>
          <w:bottom w:val="nil"/>
          <w:right w:val="nil"/>
          <w:between w:val="nil"/>
        </w:pBdr>
        <w:spacing w:after="0" w:line="240" w:lineRule="auto"/>
        <w:jc w:val="both"/>
        <w:rPr>
          <w:i/>
          <w:color w:val="000000"/>
        </w:rPr>
      </w:pPr>
      <w:r>
        <w:rPr>
          <w:b/>
          <w:i/>
          <w:color w:val="000000"/>
        </w:rPr>
        <w:t>Evidence of engagement:</w:t>
      </w:r>
      <w:r>
        <w:rPr>
          <w:color w:val="000000"/>
        </w:rPr>
        <w:t xml:space="preserve"> </w:t>
      </w:r>
      <w:r>
        <w:rPr>
          <w:i/>
          <w:color w:val="000000"/>
        </w:rPr>
        <w:t xml:space="preserve">Detail your partners in the project formulation. Provide proof of engagement with the key client groups (farmers/entrepreneurs/other groups) in designing interventions. </w:t>
      </w:r>
    </w:p>
    <w:p w:rsidR="009D0F48" w:rsidRDefault="009D0F48">
      <w:pPr>
        <w:pBdr>
          <w:top w:val="nil"/>
          <w:left w:val="nil"/>
          <w:bottom w:val="nil"/>
          <w:right w:val="nil"/>
          <w:between w:val="nil"/>
        </w:pBdr>
        <w:spacing w:line="240" w:lineRule="auto"/>
        <w:jc w:val="both"/>
        <w:rPr>
          <w:i/>
          <w:color w:val="000000"/>
        </w:rPr>
      </w:pPr>
    </w:p>
    <w:tbl>
      <w:tblPr>
        <w:tblStyle w:val="a7"/>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016"/>
      </w:tblGrid>
      <w:tr w:rsidR="009D0F48">
        <w:tc>
          <w:tcPr>
            <w:tcW w:w="9016" w:type="dxa"/>
            <w:shd w:val="clear" w:color="auto" w:fill="auto"/>
          </w:tcPr>
          <w:p w:rsidR="009D0F48" w:rsidRDefault="009D0F48"/>
        </w:tc>
      </w:tr>
    </w:tbl>
    <w:p w:rsidR="009D0F48" w:rsidRDefault="009D0F48">
      <w:pPr>
        <w:pBdr>
          <w:top w:val="nil"/>
          <w:left w:val="nil"/>
          <w:bottom w:val="nil"/>
          <w:right w:val="nil"/>
          <w:between w:val="nil"/>
        </w:pBdr>
        <w:spacing w:after="0" w:line="240" w:lineRule="auto"/>
        <w:jc w:val="both"/>
        <w:rPr>
          <w:color w:val="000000"/>
        </w:rPr>
      </w:pPr>
    </w:p>
    <w:p w:rsidR="009D0F48" w:rsidRDefault="00AF2174">
      <w:pPr>
        <w:numPr>
          <w:ilvl w:val="0"/>
          <w:numId w:val="2"/>
        </w:numPr>
        <w:pBdr>
          <w:top w:val="nil"/>
          <w:left w:val="nil"/>
          <w:bottom w:val="nil"/>
          <w:right w:val="nil"/>
          <w:between w:val="nil"/>
        </w:pBdr>
        <w:spacing w:after="0" w:line="240" w:lineRule="auto"/>
        <w:jc w:val="both"/>
        <w:rPr>
          <w:i/>
          <w:color w:val="000000"/>
        </w:rPr>
      </w:pPr>
      <w:r>
        <w:rPr>
          <w:b/>
          <w:i/>
          <w:color w:val="000000"/>
        </w:rPr>
        <w:t xml:space="preserve">Understanding other partners will be important in facilitating a supportive ecosystem: </w:t>
      </w:r>
      <w:r>
        <w:rPr>
          <w:i/>
          <w:color w:val="000000"/>
        </w:rPr>
        <w:t>Detail partners who will provide key input to the CARP-E and prepare the enterprises for success. Please justify the roles of each partner and detail their expertise, ex</w:t>
      </w:r>
      <w:r>
        <w:rPr>
          <w:i/>
          <w:color w:val="000000"/>
        </w:rPr>
        <w:t xml:space="preserve">perience, and ability to drive your project to impact equitably. </w:t>
      </w:r>
    </w:p>
    <w:p w:rsidR="009D0F48" w:rsidRDefault="009D0F48">
      <w:pPr>
        <w:pBdr>
          <w:top w:val="nil"/>
          <w:left w:val="nil"/>
          <w:bottom w:val="nil"/>
          <w:right w:val="nil"/>
          <w:between w:val="nil"/>
        </w:pBdr>
        <w:spacing w:line="240" w:lineRule="auto"/>
        <w:ind w:left="1080"/>
        <w:jc w:val="both"/>
        <w:rPr>
          <w:i/>
          <w:color w:val="000000"/>
        </w:rPr>
      </w:pPr>
    </w:p>
    <w:tbl>
      <w:tblPr>
        <w:tblStyle w:val="a8"/>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016"/>
      </w:tblGrid>
      <w:tr w:rsidR="009D0F48">
        <w:tc>
          <w:tcPr>
            <w:tcW w:w="9016" w:type="dxa"/>
            <w:shd w:val="clear" w:color="auto" w:fill="auto"/>
          </w:tcPr>
          <w:p w:rsidR="009D0F48" w:rsidRDefault="009D0F48">
            <w:pPr>
              <w:spacing w:line="240" w:lineRule="auto"/>
            </w:pPr>
          </w:p>
        </w:tc>
      </w:tr>
    </w:tbl>
    <w:p w:rsidR="009D0F48" w:rsidRDefault="009D0F48">
      <w:pPr>
        <w:pBdr>
          <w:top w:val="nil"/>
          <w:left w:val="nil"/>
          <w:bottom w:val="nil"/>
          <w:right w:val="nil"/>
          <w:between w:val="nil"/>
        </w:pBdr>
        <w:spacing w:after="0" w:line="240" w:lineRule="auto"/>
        <w:rPr>
          <w:color w:val="000000"/>
        </w:rPr>
      </w:pPr>
    </w:p>
    <w:p w:rsidR="009D0F48" w:rsidRDefault="00AF2174">
      <w:pPr>
        <w:numPr>
          <w:ilvl w:val="0"/>
          <w:numId w:val="2"/>
        </w:numPr>
        <w:pBdr>
          <w:top w:val="nil"/>
          <w:left w:val="nil"/>
          <w:bottom w:val="nil"/>
          <w:right w:val="nil"/>
          <w:between w:val="nil"/>
        </w:pBdr>
        <w:spacing w:after="0" w:line="240" w:lineRule="auto"/>
        <w:jc w:val="both"/>
        <w:rPr>
          <w:i/>
          <w:color w:val="000000"/>
        </w:rPr>
      </w:pPr>
      <w:r>
        <w:rPr>
          <w:b/>
          <w:i/>
        </w:rPr>
        <w:t>Evidence of sustainability</w:t>
      </w:r>
      <w:r>
        <w:rPr>
          <w:i/>
        </w:rPr>
        <w:t xml:space="preserve">: </w:t>
      </w:r>
      <w:r>
        <w:rPr>
          <w:i/>
          <w:color w:val="000000"/>
        </w:rPr>
        <w:t xml:space="preserve">How likely </w:t>
      </w:r>
      <w:r>
        <w:rPr>
          <w:i/>
        </w:rPr>
        <w:t>is</w:t>
      </w:r>
      <w:r>
        <w:rPr>
          <w:i/>
          <w:color w:val="000000"/>
        </w:rPr>
        <w:t xml:space="preserve"> the partnership </w:t>
      </w:r>
      <w:r>
        <w:rPr>
          <w:i/>
        </w:rPr>
        <w:t xml:space="preserve">to </w:t>
      </w:r>
      <w:r>
        <w:rPr>
          <w:i/>
          <w:color w:val="000000"/>
        </w:rPr>
        <w:t>evolve into a sustainable partnership to strengthen innovation and commercialisation in the longer term?</w:t>
      </w:r>
    </w:p>
    <w:p w:rsidR="009D0F48" w:rsidRDefault="009D0F48">
      <w:pPr>
        <w:pBdr>
          <w:top w:val="nil"/>
          <w:left w:val="nil"/>
          <w:bottom w:val="nil"/>
          <w:right w:val="nil"/>
          <w:between w:val="nil"/>
        </w:pBdr>
        <w:spacing w:line="240" w:lineRule="auto"/>
        <w:jc w:val="both"/>
        <w:rPr>
          <w:i/>
          <w:color w:val="000000"/>
        </w:rPr>
      </w:pPr>
    </w:p>
    <w:tbl>
      <w:tblPr>
        <w:tblStyle w:val="a9"/>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016"/>
      </w:tblGrid>
      <w:tr w:rsidR="009D0F48">
        <w:tc>
          <w:tcPr>
            <w:tcW w:w="9016" w:type="dxa"/>
            <w:shd w:val="clear" w:color="auto" w:fill="auto"/>
          </w:tcPr>
          <w:p w:rsidR="009D0F48" w:rsidRDefault="009D0F48">
            <w:pPr>
              <w:spacing w:line="240" w:lineRule="auto"/>
            </w:pPr>
          </w:p>
        </w:tc>
      </w:tr>
    </w:tbl>
    <w:p w:rsidR="009D0F48" w:rsidRDefault="009D0F48">
      <w:pPr>
        <w:pBdr>
          <w:top w:val="nil"/>
          <w:left w:val="nil"/>
          <w:bottom w:val="nil"/>
          <w:right w:val="nil"/>
          <w:between w:val="nil"/>
        </w:pBdr>
        <w:spacing w:line="240" w:lineRule="auto"/>
        <w:jc w:val="both"/>
        <w:rPr>
          <w:color w:val="000000"/>
        </w:rPr>
        <w:sectPr w:rsidR="009D0F48">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9" w:footer="709" w:gutter="0"/>
          <w:pgNumType w:start="1"/>
          <w:cols w:space="720"/>
          <w:titlePg/>
        </w:sectPr>
      </w:pPr>
    </w:p>
    <w:p w:rsidR="009D0F48" w:rsidRDefault="00AF2174">
      <w:pPr>
        <w:pBdr>
          <w:top w:val="nil"/>
          <w:left w:val="nil"/>
          <w:bottom w:val="nil"/>
          <w:right w:val="nil"/>
          <w:between w:val="nil"/>
        </w:pBdr>
        <w:spacing w:after="0" w:line="259" w:lineRule="auto"/>
        <w:ind w:right="15"/>
        <w:rPr>
          <w:b/>
          <w:color w:val="13877A"/>
          <w:sz w:val="32"/>
          <w:szCs w:val="32"/>
        </w:rPr>
      </w:pPr>
      <w:bookmarkStart w:id="0" w:name="_heading=h.rjqip4lgl4jl" w:colFirst="0" w:colLast="0"/>
      <w:bookmarkEnd w:id="0"/>
      <w:r>
        <w:rPr>
          <w:b/>
          <w:color w:val="13877A"/>
          <w:sz w:val="32"/>
          <w:szCs w:val="32"/>
        </w:rPr>
        <w:lastRenderedPageBreak/>
        <w:t xml:space="preserve">6. Workplan </w:t>
      </w:r>
    </w:p>
    <w:p w:rsidR="009D0F48" w:rsidRDefault="00AF2174">
      <w:pPr>
        <w:pBdr>
          <w:top w:val="nil"/>
          <w:left w:val="nil"/>
          <w:bottom w:val="nil"/>
          <w:right w:val="nil"/>
          <w:between w:val="nil"/>
        </w:pBdr>
        <w:spacing w:after="0" w:line="259" w:lineRule="auto"/>
        <w:ind w:left="357" w:right="17"/>
        <w:jc w:val="both"/>
        <w:rPr>
          <w:i/>
          <w:color w:val="000000"/>
        </w:rPr>
      </w:pPr>
      <w:r>
        <w:rPr>
          <w:i/>
          <w:color w:val="000000"/>
        </w:rPr>
        <w:t xml:space="preserve">Please indicate a timeline to provide an overview of when your key activities will be delivered. Please ensure that this aligns with the CARP-E call. </w:t>
      </w:r>
    </w:p>
    <w:p w:rsidR="009D0F48" w:rsidRDefault="009D0F48"/>
    <w:p w:rsidR="009D0F48" w:rsidRDefault="00AF2174">
      <w:pPr>
        <w:pBdr>
          <w:top w:val="nil"/>
          <w:left w:val="nil"/>
          <w:bottom w:val="nil"/>
          <w:right w:val="nil"/>
          <w:between w:val="nil"/>
        </w:pBdr>
        <w:spacing w:after="240" w:line="240" w:lineRule="auto"/>
        <w:ind w:right="15"/>
        <w:rPr>
          <w:b/>
          <w:color w:val="13877A"/>
          <w:sz w:val="32"/>
          <w:szCs w:val="32"/>
        </w:rPr>
      </w:pPr>
      <w:r>
        <w:rPr>
          <w:b/>
          <w:color w:val="13877A"/>
          <w:sz w:val="32"/>
          <w:szCs w:val="32"/>
        </w:rPr>
        <w:t>7. Indicative budget</w:t>
      </w:r>
    </w:p>
    <w:p w:rsidR="009D0F48" w:rsidRDefault="00AF2174">
      <w:pPr>
        <w:ind w:left="360"/>
        <w:jc w:val="both"/>
        <w:rPr>
          <w:b/>
          <w:color w:val="13877A"/>
          <w:sz w:val="32"/>
          <w:szCs w:val="32"/>
        </w:rPr>
      </w:pPr>
      <w:r>
        <w:rPr>
          <w:i/>
        </w:rPr>
        <w:t>Please provide amounts per your work plan of activities to meet your incubation plan. The budget should not be a welfare budget (workshops, conferences, travels, per diems, staff time). Such items should be limited to no more than 25% of the cost. The budg</w:t>
      </w:r>
      <w:r>
        <w:rPr>
          <w:i/>
        </w:rPr>
        <w:t xml:space="preserve">et should be focused on delivering results.  </w:t>
      </w:r>
    </w:p>
    <w:p w:rsidR="009D0F48" w:rsidRDefault="009D0F48">
      <w:pPr>
        <w:pBdr>
          <w:top w:val="nil"/>
          <w:left w:val="nil"/>
          <w:bottom w:val="nil"/>
          <w:right w:val="nil"/>
          <w:between w:val="nil"/>
        </w:pBdr>
        <w:spacing w:after="0" w:line="259" w:lineRule="auto"/>
        <w:ind w:right="15"/>
        <w:rPr>
          <w:b/>
          <w:color w:val="13877A"/>
          <w:sz w:val="32"/>
          <w:szCs w:val="32"/>
        </w:rPr>
        <w:sectPr w:rsidR="009D0F48">
          <w:type w:val="continuous"/>
          <w:pgSz w:w="11906" w:h="16838"/>
          <w:pgMar w:top="1440" w:right="1440" w:bottom="1440" w:left="1440" w:header="709" w:footer="709" w:gutter="0"/>
          <w:cols w:space="720"/>
          <w:titlePg/>
        </w:sectPr>
      </w:pPr>
    </w:p>
    <w:p w:rsidR="009D0F48" w:rsidRDefault="00AF2174">
      <w:pPr>
        <w:pBdr>
          <w:top w:val="nil"/>
          <w:left w:val="nil"/>
          <w:bottom w:val="nil"/>
          <w:right w:val="nil"/>
          <w:between w:val="nil"/>
        </w:pBdr>
        <w:spacing w:after="240" w:line="259" w:lineRule="auto"/>
        <w:ind w:right="15"/>
        <w:rPr>
          <w:b/>
          <w:color w:val="13877A"/>
          <w:sz w:val="32"/>
          <w:szCs w:val="32"/>
        </w:rPr>
      </w:pPr>
      <w:r>
        <w:rPr>
          <w:b/>
          <w:color w:val="13877A"/>
          <w:sz w:val="32"/>
          <w:szCs w:val="32"/>
        </w:rPr>
        <w:t xml:space="preserve">8. CVs of the leadership team </w:t>
      </w:r>
    </w:p>
    <w:p w:rsidR="009D0F48" w:rsidRDefault="00AF2174">
      <w:pPr>
        <w:spacing w:after="0" w:line="259" w:lineRule="auto"/>
        <w:ind w:right="15"/>
        <w:jc w:val="both"/>
        <w:rPr>
          <w:i/>
          <w:color w:val="000000"/>
        </w:rPr>
      </w:pPr>
      <w:r>
        <w:rPr>
          <w:i/>
          <w:color w:val="000000"/>
        </w:rPr>
        <w:t>Please include investigators’ (</w:t>
      </w:r>
      <w:r>
        <w:rPr>
          <w:i/>
        </w:rPr>
        <w:t>principal</w:t>
      </w:r>
      <w:r>
        <w:rPr>
          <w:i/>
          <w:color w:val="000000"/>
        </w:rPr>
        <w:t xml:space="preserve"> and co-i</w:t>
      </w:r>
      <w:bookmarkStart w:id="1" w:name="_GoBack"/>
      <w:bookmarkEnd w:id="1"/>
      <w:r>
        <w:rPr>
          <w:i/>
          <w:color w:val="000000"/>
        </w:rPr>
        <w:t>nvestigators only) roles and responsibilities in this project. Each investigator's role and responsibilities should n</w:t>
      </w:r>
      <w:r>
        <w:rPr>
          <w:i/>
          <w:color w:val="000000"/>
        </w:rPr>
        <w:t>ot exceed two</w:t>
      </w:r>
      <w:r>
        <w:rPr>
          <w:i/>
          <w:color w:val="000000"/>
          <w:u w:val="single"/>
        </w:rPr>
        <w:t xml:space="preserve"> pages</w:t>
      </w:r>
      <w:r>
        <w:rPr>
          <w:i/>
          <w:color w:val="000000"/>
        </w:rPr>
        <w:t>. These should be uploaded as separate files.</w:t>
      </w:r>
    </w:p>
    <w:p w:rsidR="009D0F48" w:rsidRDefault="009D0F48">
      <w:pPr>
        <w:spacing w:after="0" w:line="259" w:lineRule="auto"/>
        <w:ind w:right="15"/>
        <w:jc w:val="both"/>
        <w:rPr>
          <w:i/>
          <w:color w:val="000000"/>
        </w:rPr>
      </w:pPr>
    </w:p>
    <w:p w:rsidR="009D0F48" w:rsidRDefault="009D0F48"/>
    <w:p w:rsidR="009D0F48" w:rsidRDefault="009D0F48"/>
    <w:p w:rsidR="009D0F48" w:rsidRDefault="009D0F48">
      <w:pPr>
        <w:pBdr>
          <w:top w:val="nil"/>
          <w:left w:val="nil"/>
          <w:bottom w:val="nil"/>
          <w:right w:val="nil"/>
          <w:between w:val="nil"/>
        </w:pBdr>
        <w:spacing w:line="360" w:lineRule="auto"/>
        <w:rPr>
          <w:color w:val="000000"/>
        </w:rPr>
      </w:pPr>
    </w:p>
    <w:sectPr w:rsidR="009D0F48">
      <w:type w:val="continuous"/>
      <w:pgSz w:w="11906" w:h="16838"/>
      <w:pgMar w:top="1440" w:right="1440" w:bottom="1440" w:left="1440" w:header="709" w:footer="709"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F2174" w:rsidRDefault="00AF2174">
      <w:pPr>
        <w:spacing w:after="0" w:line="240" w:lineRule="auto"/>
      </w:pPr>
      <w:r>
        <w:separator/>
      </w:r>
    </w:p>
  </w:endnote>
  <w:endnote w:type="continuationSeparator" w:id="0">
    <w:p w:rsidR="00AF2174" w:rsidRDefault="00AF21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Noto Sans Symbols">
    <w:charset w:val="00"/>
    <w:family w:val="auto"/>
    <w:pitch w:val="default"/>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D0F48" w:rsidRDefault="00AF2174">
    <w:pPr>
      <w:pBdr>
        <w:top w:val="nil"/>
        <w:left w:val="nil"/>
        <w:bottom w:val="nil"/>
        <w:right w:val="nil"/>
        <w:between w:val="nil"/>
      </w:pBdr>
      <w:tabs>
        <w:tab w:val="center" w:pos="4513"/>
        <w:tab w:val="right" w:pos="9026"/>
      </w:tabs>
      <w:spacing w:after="0" w:line="240" w:lineRule="auto"/>
      <w:rPr>
        <w:color w:val="000000"/>
      </w:rPr>
    </w:pPr>
    <w:r>
      <w:rPr>
        <w:noProof/>
      </w:rPr>
      <mc:AlternateContent>
        <mc:Choice Requires="wpg">
          <w:drawing>
            <wp:anchor distT="0" distB="0" distL="0" distR="0" simplePos="0" relativeHeight="251659264" behindDoc="0" locked="0" layoutInCell="1" hidden="0" allowOverlap="1">
              <wp:simplePos x="0" y="0"/>
              <wp:positionH relativeFrom="column">
                <wp:posOffset>1714500</wp:posOffset>
              </wp:positionH>
              <wp:positionV relativeFrom="paragraph">
                <wp:posOffset>0</wp:posOffset>
              </wp:positionV>
              <wp:extent cx="466725" cy="361950"/>
              <wp:effectExtent l="0" t="0" r="0" b="0"/>
              <wp:wrapNone/>
              <wp:docPr id="2023149711" name="Rectangle 2023149711" descr="OFFICIAL"/>
              <wp:cNvGraphicFramePr/>
              <a:graphic xmlns:a="http://schemas.openxmlformats.org/drawingml/2006/main">
                <a:graphicData uri="http://schemas.microsoft.com/office/word/2010/wordprocessingShape">
                  <wps:wsp>
                    <wps:cNvSpPr/>
                    <wps:spPr>
                      <a:xfrm>
                        <a:off x="5117400" y="3603788"/>
                        <a:ext cx="457200" cy="352425"/>
                      </a:xfrm>
                      <a:prstGeom prst="rect">
                        <a:avLst/>
                      </a:prstGeom>
                      <a:noFill/>
                      <a:ln>
                        <a:noFill/>
                      </a:ln>
                    </wps:spPr>
                    <wps:txbx>
                      <w:txbxContent>
                        <w:p w:rsidR="009D0F48" w:rsidRDefault="00AF2174">
                          <w:pPr>
                            <w:spacing w:after="0" w:line="275" w:lineRule="auto"/>
                            <w:textDirection w:val="btLr"/>
                          </w:pPr>
                          <w:r>
                            <w:rPr>
                              <w:color w:val="000000"/>
                              <w:sz w:val="20"/>
                            </w:rPr>
                            <w:t>OFFICIAL</w:t>
                          </w:r>
                        </w:p>
                      </w:txbxContent>
                    </wps:txbx>
                    <wps:bodyPr spcFirstLastPara="1" wrap="square" lIns="0" tIns="0" rIns="0" bIns="190500" anchor="b" anchorCtr="0">
                      <a:noAutofit/>
                    </wps:bodyPr>
                  </wps:wsp>
                </a:graphicData>
              </a:graphic>
            </wp:anchor>
          </w:drawing>
        </mc:Choice>
        <mc:Fallback xmlns:cr="http://schemas.microsoft.com/office/comments/2020/reactions" xmlns="http://schemas.microsoft.com/office/tasks/2019/documenttasks" xmlns:w16cex="http://schemas.microsoft.com/office/word/2018/wordml/cex" xmlns:w16="http://schemas.microsoft.com/office/word/2018/wordml"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0" distR="0" hidden="0" layoutInCell="1" locked="0" relativeHeight="0" simplePos="0">
              <wp:simplePos x="0" y="0"/>
              <wp:positionH relativeFrom="column">
                <wp:posOffset>1714500</wp:posOffset>
              </wp:positionH>
              <wp:positionV relativeFrom="paragraph">
                <wp:posOffset>0</wp:posOffset>
              </wp:positionV>
              <wp:extent cx="466725" cy="361950"/>
              <wp:effectExtent b="0" l="0" r="0" t="0"/>
              <wp:wrapNone/>
              <wp:docPr descr="OFFICIAL" id="2023149711" name="image6.png"/>
              <a:graphic>
                <a:graphicData uri="http://schemas.openxmlformats.org/drawingml/2006/picture">
                  <pic:pic>
                    <pic:nvPicPr>
                      <pic:cNvPr descr="OFFICIAL" id="0" name="image6.png"/>
                      <pic:cNvPicPr preferRelativeResize="0"/>
                    </pic:nvPicPr>
                    <pic:blipFill>
                      <a:blip r:embed="rId1"/>
                      <a:srcRect/>
                      <a:stretch>
                        <a:fillRect/>
                      </a:stretch>
                    </pic:blipFill>
                    <pic:spPr>
                      <a:xfrm>
                        <a:off x="0" y="0"/>
                        <a:ext cx="466725" cy="361950"/>
                      </a:xfrm>
                      <a:prstGeom prst="rect"/>
                      <a:ln/>
                    </pic:spPr>
                  </pic:pic>
                </a:graphicData>
              </a:graphic>
            </wp:anchor>
          </w:drawing>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D0F48" w:rsidRDefault="009D0F48">
    <w:pPr>
      <w:widowControl w:val="0"/>
      <w:pBdr>
        <w:top w:val="nil"/>
        <w:left w:val="nil"/>
        <w:bottom w:val="nil"/>
        <w:right w:val="nil"/>
        <w:between w:val="nil"/>
      </w:pBdr>
      <w:spacing w:after="0"/>
      <w:rPr>
        <w:color w:val="000000"/>
      </w:rPr>
    </w:pPr>
  </w:p>
  <w:tbl>
    <w:tblPr>
      <w:tblStyle w:val="aa"/>
      <w:tblW w:w="9026" w:type="dxa"/>
      <w:tblBorders>
        <w:top w:val="single" w:sz="18" w:space="0" w:color="808080"/>
        <w:insideV w:val="single" w:sz="18" w:space="0" w:color="808080"/>
      </w:tblBorders>
      <w:tblLayout w:type="fixed"/>
      <w:tblLook w:val="0400" w:firstRow="0" w:lastRow="0" w:firstColumn="0" w:lastColumn="0" w:noHBand="0" w:noVBand="1"/>
    </w:tblPr>
    <w:tblGrid>
      <w:gridCol w:w="940"/>
      <w:gridCol w:w="8086"/>
    </w:tblGrid>
    <w:tr w:rsidR="009D0F48">
      <w:tc>
        <w:tcPr>
          <w:tcW w:w="940" w:type="dxa"/>
        </w:tcPr>
        <w:p w:rsidR="009D0F48" w:rsidRDefault="00AF2174">
          <w:pPr>
            <w:pBdr>
              <w:top w:val="nil"/>
              <w:left w:val="nil"/>
              <w:bottom w:val="nil"/>
              <w:right w:val="nil"/>
              <w:between w:val="nil"/>
            </w:pBdr>
            <w:tabs>
              <w:tab w:val="center" w:pos="4513"/>
              <w:tab w:val="right" w:pos="9026"/>
            </w:tabs>
            <w:spacing w:after="0" w:line="240" w:lineRule="auto"/>
            <w:jc w:val="right"/>
            <w:rPr>
              <w:b/>
              <w:color w:val="4F81BD"/>
            </w:rPr>
          </w:pPr>
          <w:r>
            <w:rPr>
              <w:color w:val="13877A"/>
            </w:rPr>
            <w:t xml:space="preserve"> </w:t>
          </w:r>
          <w:r>
            <w:rPr>
              <w:color w:val="13877A"/>
            </w:rPr>
            <w:fldChar w:fldCharType="begin"/>
          </w:r>
          <w:r>
            <w:rPr>
              <w:color w:val="13877A"/>
            </w:rPr>
            <w:instrText>PAGE</w:instrText>
          </w:r>
          <w:r w:rsidR="009119BE">
            <w:rPr>
              <w:color w:val="13877A"/>
            </w:rPr>
            <w:fldChar w:fldCharType="separate"/>
          </w:r>
          <w:r w:rsidR="009119BE">
            <w:rPr>
              <w:noProof/>
              <w:color w:val="13877A"/>
            </w:rPr>
            <w:t>2</w:t>
          </w:r>
          <w:r>
            <w:rPr>
              <w:color w:val="13877A"/>
            </w:rPr>
            <w:fldChar w:fldCharType="end"/>
          </w:r>
        </w:p>
      </w:tc>
      <w:tc>
        <w:tcPr>
          <w:tcW w:w="8086" w:type="dxa"/>
        </w:tcPr>
        <w:p w:rsidR="009D0F48" w:rsidRDefault="00AF2174">
          <w:pPr>
            <w:pBdr>
              <w:top w:val="nil"/>
              <w:left w:val="nil"/>
              <w:bottom w:val="nil"/>
              <w:right w:val="nil"/>
              <w:between w:val="nil"/>
            </w:pBdr>
            <w:tabs>
              <w:tab w:val="center" w:pos="4513"/>
              <w:tab w:val="right" w:pos="9026"/>
            </w:tabs>
            <w:spacing w:after="0" w:line="240" w:lineRule="auto"/>
            <w:rPr>
              <w:color w:val="4F81BD"/>
            </w:rPr>
          </w:pPr>
          <w:r>
            <w:rPr>
              <w:color w:val="13877A"/>
            </w:rPr>
            <w:t>Community Actionable Research Projects and Enterprises (CARP-E) Proposal Template</w:t>
          </w:r>
        </w:p>
      </w:tc>
    </w:tr>
  </w:tbl>
  <w:p w:rsidR="009D0F48" w:rsidRDefault="009D0F48">
    <w:pPr>
      <w:pBdr>
        <w:top w:val="nil"/>
        <w:left w:val="nil"/>
        <w:bottom w:val="nil"/>
        <w:right w:val="nil"/>
        <w:between w:val="nil"/>
      </w:pBdr>
      <w:tabs>
        <w:tab w:val="center" w:pos="4513"/>
        <w:tab w:val="right" w:pos="9026"/>
      </w:tabs>
      <w:spacing w:after="0" w:line="240" w:lineRule="auto"/>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D0F48" w:rsidRDefault="009D0F48">
    <w:pPr>
      <w:widowControl w:val="0"/>
      <w:pBdr>
        <w:top w:val="nil"/>
        <w:left w:val="nil"/>
        <w:bottom w:val="nil"/>
        <w:right w:val="nil"/>
        <w:between w:val="nil"/>
      </w:pBdr>
      <w:spacing w:after="0"/>
      <w:rPr>
        <w:color w:val="000000"/>
      </w:rPr>
    </w:pPr>
  </w:p>
  <w:tbl>
    <w:tblPr>
      <w:tblStyle w:val="ab"/>
      <w:tblW w:w="9026" w:type="dxa"/>
      <w:tblBorders>
        <w:top w:val="single" w:sz="18" w:space="0" w:color="808080"/>
        <w:insideV w:val="single" w:sz="18" w:space="0" w:color="808080"/>
      </w:tblBorders>
      <w:tblLayout w:type="fixed"/>
      <w:tblLook w:val="0400" w:firstRow="0" w:lastRow="0" w:firstColumn="0" w:lastColumn="0" w:noHBand="0" w:noVBand="1"/>
    </w:tblPr>
    <w:tblGrid>
      <w:gridCol w:w="940"/>
      <w:gridCol w:w="8086"/>
    </w:tblGrid>
    <w:tr w:rsidR="009D0F48">
      <w:tc>
        <w:tcPr>
          <w:tcW w:w="940" w:type="dxa"/>
        </w:tcPr>
        <w:p w:rsidR="009D0F48" w:rsidRDefault="00AF2174">
          <w:pPr>
            <w:pBdr>
              <w:top w:val="nil"/>
              <w:left w:val="nil"/>
              <w:bottom w:val="nil"/>
              <w:right w:val="nil"/>
              <w:between w:val="nil"/>
            </w:pBdr>
            <w:tabs>
              <w:tab w:val="center" w:pos="4513"/>
              <w:tab w:val="right" w:pos="9026"/>
            </w:tabs>
            <w:spacing w:after="0" w:line="240" w:lineRule="auto"/>
            <w:jc w:val="right"/>
            <w:rPr>
              <w:b/>
              <w:color w:val="13877A"/>
            </w:rPr>
          </w:pPr>
          <w:r>
            <w:rPr>
              <w:color w:val="13877A"/>
            </w:rPr>
            <w:fldChar w:fldCharType="begin"/>
          </w:r>
          <w:r>
            <w:rPr>
              <w:color w:val="13877A"/>
            </w:rPr>
            <w:instrText>PAGE</w:instrText>
          </w:r>
          <w:r w:rsidR="009119BE">
            <w:rPr>
              <w:color w:val="13877A"/>
            </w:rPr>
            <w:fldChar w:fldCharType="separate"/>
          </w:r>
          <w:r w:rsidR="009119BE">
            <w:rPr>
              <w:noProof/>
              <w:color w:val="13877A"/>
            </w:rPr>
            <w:t>1</w:t>
          </w:r>
          <w:r>
            <w:rPr>
              <w:color w:val="13877A"/>
            </w:rPr>
            <w:fldChar w:fldCharType="end"/>
          </w:r>
        </w:p>
      </w:tc>
      <w:tc>
        <w:tcPr>
          <w:tcW w:w="8086" w:type="dxa"/>
        </w:tcPr>
        <w:p w:rsidR="009D0F48" w:rsidRDefault="00AF2174">
          <w:pPr>
            <w:pBdr>
              <w:top w:val="nil"/>
              <w:left w:val="nil"/>
              <w:bottom w:val="nil"/>
              <w:right w:val="nil"/>
              <w:between w:val="nil"/>
            </w:pBdr>
            <w:tabs>
              <w:tab w:val="center" w:pos="4513"/>
              <w:tab w:val="right" w:pos="9026"/>
            </w:tabs>
            <w:spacing w:after="0" w:line="240" w:lineRule="auto"/>
            <w:rPr>
              <w:b/>
              <w:color w:val="13877A"/>
            </w:rPr>
          </w:pPr>
          <w:r>
            <w:rPr>
              <w:color w:val="13877A"/>
            </w:rPr>
            <w:t>Community Actionable Research Projects and Enterprises (CARP-E) Proposal Template</w:t>
          </w:r>
        </w:p>
      </w:tc>
    </w:tr>
  </w:tbl>
  <w:p w:rsidR="009D0F48" w:rsidRDefault="009D0F48">
    <w:pPr>
      <w:pBdr>
        <w:top w:val="nil"/>
        <w:left w:val="nil"/>
        <w:bottom w:val="nil"/>
        <w:right w:val="nil"/>
        <w:between w:val="nil"/>
      </w:pBdr>
      <w:tabs>
        <w:tab w:val="center" w:pos="4513"/>
        <w:tab w:val="right" w:pos="9026"/>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F2174" w:rsidRDefault="00AF2174">
      <w:pPr>
        <w:spacing w:after="0" w:line="240" w:lineRule="auto"/>
      </w:pPr>
      <w:r>
        <w:separator/>
      </w:r>
    </w:p>
  </w:footnote>
  <w:footnote w:type="continuationSeparator" w:id="0">
    <w:p w:rsidR="00AF2174" w:rsidRDefault="00AF217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D0F48" w:rsidRDefault="00AF2174">
    <w:pPr>
      <w:pBdr>
        <w:top w:val="nil"/>
        <w:left w:val="nil"/>
        <w:bottom w:val="nil"/>
        <w:right w:val="nil"/>
        <w:between w:val="nil"/>
      </w:pBdr>
      <w:tabs>
        <w:tab w:val="center" w:pos="4513"/>
        <w:tab w:val="right" w:pos="9026"/>
      </w:tabs>
      <w:spacing w:after="0" w:line="240" w:lineRule="auto"/>
      <w:rPr>
        <w:color w:val="000000"/>
      </w:rPr>
    </w:pPr>
    <w:r>
      <w:rPr>
        <w:noProof/>
        <w:color w:val="000000"/>
      </w:rPr>
      <mc:AlternateContent>
        <mc:Choice Requires="wpg">
          <w:drawing>
            <wp:anchor distT="0" distB="0" distL="0" distR="0" simplePos="0" relativeHeight="251658240" behindDoc="0" locked="0" layoutInCell="1" hidden="0" allowOverlap="1">
              <wp:simplePos x="0" y="0"/>
              <wp:positionH relativeFrom="page">
                <wp:align>center</wp:align>
              </wp:positionH>
              <wp:positionV relativeFrom="page">
                <wp:align>top</wp:align>
              </wp:positionV>
              <wp:extent cx="466725" cy="361950"/>
              <wp:effectExtent l="0" t="0" r="0" b="0"/>
              <wp:wrapNone/>
              <wp:docPr id="2023149710" name="Rectangle 2023149710" descr="OFFICIAL"/>
              <wp:cNvGraphicFramePr/>
              <a:graphic xmlns:a="http://schemas.openxmlformats.org/drawingml/2006/main">
                <a:graphicData uri="http://schemas.microsoft.com/office/word/2010/wordprocessingShape">
                  <wps:wsp>
                    <wps:cNvSpPr/>
                    <wps:spPr>
                      <a:xfrm>
                        <a:off x="5117400" y="3603788"/>
                        <a:ext cx="457200" cy="352425"/>
                      </a:xfrm>
                      <a:prstGeom prst="rect">
                        <a:avLst/>
                      </a:prstGeom>
                      <a:noFill/>
                      <a:ln>
                        <a:noFill/>
                      </a:ln>
                    </wps:spPr>
                    <wps:txbx>
                      <w:txbxContent>
                        <w:p w:rsidR="009D0F48" w:rsidRDefault="00AF2174">
                          <w:pPr>
                            <w:spacing w:after="0" w:line="275" w:lineRule="auto"/>
                            <w:textDirection w:val="btLr"/>
                          </w:pPr>
                          <w:r>
                            <w:rPr>
                              <w:color w:val="000000"/>
                              <w:sz w:val="20"/>
                            </w:rPr>
                            <w:t>OFFICIAL</w:t>
                          </w:r>
                        </w:p>
                      </w:txbxContent>
                    </wps:txbx>
                    <wps:bodyPr spcFirstLastPara="1" wrap="square" lIns="0" tIns="190500" rIns="0" bIns="0" anchor="t" anchorCtr="0">
                      <a:noAutofit/>
                    </wps:bodyPr>
                  </wps:wsp>
                </a:graphicData>
              </a:graphic>
            </wp:anchor>
          </w:drawing>
        </mc:Choice>
        <mc:Fallback xmlns:cr="http://schemas.microsoft.com/office/comments/2020/reactions" xmlns="http://schemas.microsoft.com/office/tasks/2019/documenttasks" xmlns:w16cex="http://schemas.microsoft.com/office/word/2018/wordml/cex" xmlns:w16="http://schemas.microsoft.com/office/word/2018/wordml"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0" distR="0" hidden="0" layoutInCell="1" locked="0" relativeHeight="0" simplePos="0">
              <wp:simplePos x="0" y="0"/>
              <wp:positionH relativeFrom="page">
                <wp:align>center</wp:align>
              </wp:positionH>
              <wp:positionV relativeFrom="page">
                <wp:align>top</wp:align>
              </wp:positionV>
              <wp:extent cx="466725" cy="361950"/>
              <wp:effectExtent b="0" l="0" r="0" t="0"/>
              <wp:wrapNone/>
              <wp:docPr descr="OFFICIAL" id="2023149710" name="image5.png"/>
              <a:graphic>
                <a:graphicData uri="http://schemas.openxmlformats.org/drawingml/2006/picture">
                  <pic:pic>
                    <pic:nvPicPr>
                      <pic:cNvPr descr="OFFICIAL" id="0" name="image5.png"/>
                      <pic:cNvPicPr preferRelativeResize="0"/>
                    </pic:nvPicPr>
                    <pic:blipFill>
                      <a:blip r:embed="rId1"/>
                      <a:srcRect/>
                      <a:stretch>
                        <a:fillRect/>
                      </a:stretch>
                    </pic:blipFill>
                    <pic:spPr>
                      <a:xfrm>
                        <a:off x="0" y="0"/>
                        <a:ext cx="466725" cy="361950"/>
                      </a:xfrm>
                      <a:prstGeom prst="rect"/>
                      <a:ln/>
                    </pic:spPr>
                  </pic:pic>
                </a:graphicData>
              </a:graphic>
            </wp:anchor>
          </w:drawing>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D0F48" w:rsidRDefault="00AF2174">
    <w:pPr>
      <w:pBdr>
        <w:top w:val="nil"/>
        <w:left w:val="nil"/>
        <w:bottom w:val="nil"/>
        <w:right w:val="nil"/>
        <w:between w:val="nil"/>
      </w:pBdr>
      <w:tabs>
        <w:tab w:val="center" w:pos="4513"/>
        <w:tab w:val="right" w:pos="9026"/>
      </w:tabs>
      <w:spacing w:after="0" w:line="240" w:lineRule="auto"/>
      <w:jc w:val="center"/>
      <w:rPr>
        <w:color w:val="000000"/>
      </w:rPr>
    </w:pPr>
    <w:r>
      <w:rPr>
        <w:noProof/>
        <w:color w:val="000000"/>
      </w:rPr>
      <w:drawing>
        <wp:inline distT="0" distB="0" distL="0" distR="0">
          <wp:extent cx="2289600" cy="558000"/>
          <wp:effectExtent l="0" t="0" r="0" b="0"/>
          <wp:docPr id="2023149714"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2289600" cy="558000"/>
                  </a:xfrm>
                  <a:prstGeom prst="rect">
                    <a:avLst/>
                  </a:prstGeom>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D0F48" w:rsidRDefault="00AF2174">
    <w:pPr>
      <w:pBdr>
        <w:top w:val="nil"/>
        <w:left w:val="nil"/>
        <w:bottom w:val="nil"/>
        <w:right w:val="nil"/>
        <w:between w:val="nil"/>
      </w:pBdr>
      <w:tabs>
        <w:tab w:val="center" w:pos="4513"/>
        <w:tab w:val="right" w:pos="9026"/>
      </w:tabs>
      <w:spacing w:after="0" w:line="240" w:lineRule="auto"/>
      <w:jc w:val="center"/>
      <w:rPr>
        <w:color w:val="000000"/>
      </w:rPr>
    </w:pPr>
    <w:r>
      <w:rPr>
        <w:noProof/>
        <w:color w:val="000000"/>
      </w:rPr>
      <mc:AlternateContent>
        <mc:Choice Requires="wpg">
          <w:drawing>
            <wp:inline distT="0" distB="0" distL="0" distR="0">
              <wp:extent cx="311785" cy="311785"/>
              <wp:effectExtent l="0" t="0" r="0" b="0"/>
              <wp:docPr id="2023149708" name="Rectangle 2023149708" descr="IMG-20250326-WA0003.jpg"/>
              <wp:cNvGraphicFramePr/>
              <a:graphic xmlns:a="http://schemas.openxmlformats.org/drawingml/2006/main">
                <a:graphicData uri="http://schemas.microsoft.com/office/word/2010/wordprocessingShape">
                  <wps:wsp>
                    <wps:cNvSpPr/>
                    <wps:spPr>
                      <a:xfrm>
                        <a:off x="5194870" y="3628870"/>
                        <a:ext cx="302260" cy="302260"/>
                      </a:xfrm>
                      <a:prstGeom prst="rect">
                        <a:avLst/>
                      </a:prstGeom>
                      <a:noFill/>
                      <a:ln>
                        <a:noFill/>
                      </a:ln>
                    </wps:spPr>
                    <wps:txbx>
                      <w:txbxContent>
                        <w:p w:rsidR="009D0F48" w:rsidRDefault="009D0F48">
                          <w:pPr>
                            <w:spacing w:after="0" w:line="240" w:lineRule="auto"/>
                            <w:textDirection w:val="btLr"/>
                          </w:pPr>
                        </w:p>
                      </w:txbxContent>
                    </wps:txbx>
                    <wps:bodyPr spcFirstLastPara="1" wrap="square" lIns="91425" tIns="91425" rIns="91425" bIns="91425" anchor="ctr" anchorCtr="0">
                      <a:noAutofit/>
                    </wps:bodyPr>
                  </wps:wsp>
                </a:graphicData>
              </a:graphic>
            </wp:inline>
          </w:drawing>
        </mc:Choice>
        <mc:Fallback xmlns:cr="http://schemas.microsoft.com/office/comments/2020/reactions" xmlns="http://schemas.microsoft.com/office/tasks/2019/documenttasks" xmlns:w16cex="http://schemas.microsoft.com/office/word/2018/wordml/cex" xmlns:w16="http://schemas.microsoft.com/office/word/2018/wordml"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inline distB="0" distT="0" distL="0" distR="0">
              <wp:extent cx="311785" cy="311785"/>
              <wp:effectExtent b="0" l="0" r="0" t="0"/>
              <wp:docPr descr="IMG-20250326-WA0003.jpg" id="2023149708" name="image3.png"/>
              <a:graphic>
                <a:graphicData uri="http://schemas.openxmlformats.org/drawingml/2006/picture">
                  <pic:pic>
                    <pic:nvPicPr>
                      <pic:cNvPr descr="IMG-20250326-WA0003.jpg" id="0" name="image3.png"/>
                      <pic:cNvPicPr preferRelativeResize="0"/>
                    </pic:nvPicPr>
                    <pic:blipFill>
                      <a:blip r:embed="rId1"/>
                      <a:srcRect/>
                      <a:stretch>
                        <a:fillRect/>
                      </a:stretch>
                    </pic:blipFill>
                    <pic:spPr>
                      <a:xfrm>
                        <a:off x="0" y="0"/>
                        <a:ext cx="311785" cy="311785"/>
                      </a:xfrm>
                      <a:prstGeom prst="rect"/>
                      <a:ln/>
                    </pic:spPr>
                  </pic:pic>
                </a:graphicData>
              </a:graphic>
            </wp:inline>
          </w:drawing>
        </mc:Fallback>
      </mc:AlternateContent>
    </w:r>
    <w:r>
      <w:rPr>
        <w:color w:val="000000"/>
      </w:rPr>
      <w:t xml:space="preserve"> </w:t>
    </w:r>
    <w:r>
      <w:rPr>
        <w:noProof/>
        <w:color w:val="000000"/>
      </w:rPr>
      <mc:AlternateContent>
        <mc:Choice Requires="wpg">
          <w:drawing>
            <wp:inline distT="0" distB="0" distL="0" distR="0">
              <wp:extent cx="311785" cy="311785"/>
              <wp:effectExtent l="0" t="0" r="0" b="0"/>
              <wp:docPr id="2023149709" name="Rectangle 2023149709" descr="IMG-20250326-WA0003.jpg"/>
              <wp:cNvGraphicFramePr/>
              <a:graphic xmlns:a="http://schemas.openxmlformats.org/drawingml/2006/main">
                <a:graphicData uri="http://schemas.microsoft.com/office/word/2010/wordprocessingShape">
                  <wps:wsp>
                    <wps:cNvSpPr/>
                    <wps:spPr>
                      <a:xfrm>
                        <a:off x="5194870" y="3628870"/>
                        <a:ext cx="302260" cy="302260"/>
                      </a:xfrm>
                      <a:prstGeom prst="rect">
                        <a:avLst/>
                      </a:prstGeom>
                      <a:noFill/>
                      <a:ln>
                        <a:noFill/>
                      </a:ln>
                    </wps:spPr>
                    <wps:txbx>
                      <w:txbxContent>
                        <w:p w:rsidR="009D0F48" w:rsidRDefault="009D0F48">
                          <w:pPr>
                            <w:spacing w:after="0" w:line="240" w:lineRule="auto"/>
                            <w:textDirection w:val="btLr"/>
                          </w:pPr>
                        </w:p>
                      </w:txbxContent>
                    </wps:txbx>
                    <wps:bodyPr spcFirstLastPara="1" wrap="square" lIns="91425" tIns="91425" rIns="91425" bIns="91425" anchor="ctr" anchorCtr="0">
                      <a:noAutofit/>
                    </wps:bodyPr>
                  </wps:wsp>
                </a:graphicData>
              </a:graphic>
            </wp:inline>
          </w:drawing>
        </mc:Choice>
        <mc:Fallback xmlns:cr="http://schemas.microsoft.com/office/comments/2020/reactions" xmlns="http://schemas.microsoft.com/office/tasks/2019/documenttasks" xmlns:w16cex="http://schemas.microsoft.com/office/word/2018/wordml/cex" xmlns:w16="http://schemas.microsoft.com/office/word/2018/wordml"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inline distB="0" distT="0" distL="0" distR="0">
              <wp:extent cx="311785" cy="311785"/>
              <wp:effectExtent b="0" l="0" r="0" t="0"/>
              <wp:docPr descr="IMG-20250326-WA0003.jpg" id="2023149709" name="image4.png"/>
              <a:graphic>
                <a:graphicData uri="http://schemas.openxmlformats.org/drawingml/2006/picture">
                  <pic:pic>
                    <pic:nvPicPr>
                      <pic:cNvPr descr="IMG-20250326-WA0003.jpg" id="0" name="image4.png"/>
                      <pic:cNvPicPr preferRelativeResize="0"/>
                    </pic:nvPicPr>
                    <pic:blipFill>
                      <a:blip r:embed="rId1"/>
                      <a:srcRect/>
                      <a:stretch>
                        <a:fillRect/>
                      </a:stretch>
                    </pic:blipFill>
                    <pic:spPr>
                      <a:xfrm>
                        <a:off x="0" y="0"/>
                        <a:ext cx="311785" cy="311785"/>
                      </a:xfrm>
                      <a:prstGeom prst="rect"/>
                      <a:ln/>
                    </pic:spPr>
                  </pic:pic>
                </a:graphicData>
              </a:graphic>
            </wp:inline>
          </w:drawing>
        </mc:Fallback>
      </mc:AlternateContent>
    </w:r>
    <w:r>
      <w:rPr>
        <w:color w:val="000000"/>
      </w:rPr>
      <w:t xml:space="preserve"> </w:t>
    </w:r>
    <w:r>
      <w:rPr>
        <w:noProof/>
        <w:color w:val="000000"/>
      </w:rPr>
      <w:drawing>
        <wp:inline distT="0" distB="0" distL="0" distR="0">
          <wp:extent cx="3091173" cy="753786"/>
          <wp:effectExtent l="0" t="0" r="0" b="0"/>
          <wp:docPr id="2023149713"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2"/>
                  <a:srcRect/>
                  <a:stretch>
                    <a:fillRect/>
                  </a:stretch>
                </pic:blipFill>
                <pic:spPr>
                  <a:xfrm>
                    <a:off x="0" y="0"/>
                    <a:ext cx="3091173" cy="753786"/>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DF5A32"/>
    <w:multiLevelType w:val="multilevel"/>
    <w:tmpl w:val="0A629002"/>
    <w:lvl w:ilvl="0">
      <w:start w:val="1"/>
      <w:numFmt w:val="lowerLetter"/>
      <w:lvlText w:val="%1)"/>
      <w:lvlJc w:val="left"/>
      <w:pPr>
        <w:ind w:left="720" w:hanging="360"/>
      </w:pPr>
      <w:rPr>
        <w:b w:val="0"/>
        <w:u w:val="no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212A131F"/>
    <w:multiLevelType w:val="multilevel"/>
    <w:tmpl w:val="9FAC1E18"/>
    <w:lvl w:ilvl="0">
      <w:start w:val="1"/>
      <w:numFmt w:val="decimal"/>
      <w:pStyle w:val="GPsubheadingnumbered"/>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4635B12"/>
    <w:multiLevelType w:val="multilevel"/>
    <w:tmpl w:val="26004E4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56F367C0"/>
    <w:multiLevelType w:val="multilevel"/>
    <w:tmpl w:val="F19A2648"/>
    <w:lvl w:ilvl="0">
      <w:start w:val="1"/>
      <w:numFmt w:val="lowerLetter"/>
      <w:lvlText w:val="%1)"/>
      <w:lvlJc w:val="left"/>
      <w:pPr>
        <w:ind w:left="1080" w:hanging="360"/>
      </w:pPr>
    </w:lvl>
    <w:lvl w:ilvl="1">
      <w:start w:val="1"/>
      <w:numFmt w:val="bullet"/>
      <w:lvlText w:val="●"/>
      <w:lvlJc w:val="left"/>
      <w:pPr>
        <w:ind w:left="1800" w:hanging="360"/>
      </w:pPr>
      <w:rPr>
        <w:rFonts w:ascii="Noto Sans Symbols" w:eastAsia="Noto Sans Symbols" w:hAnsi="Noto Sans Symbols" w:cs="Noto Sans Symbols"/>
      </w:rPr>
    </w:lvl>
    <w:lvl w:ilvl="2">
      <w:start w:val="1"/>
      <w:numFmt w:val="lowerLetter"/>
      <w:lvlText w:val="%3)"/>
      <w:lvlJc w:val="right"/>
      <w:pPr>
        <w:ind w:left="2520" w:hanging="180"/>
      </w:pPr>
      <w:rPr>
        <w:rFonts w:ascii="Calibri" w:eastAsia="Calibri" w:hAnsi="Calibri" w:cs="Calibri"/>
      </w:r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0F48"/>
    <w:rsid w:val="009119BE"/>
    <w:rsid w:val="009D0F48"/>
    <w:rsid w:val="00AF217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3A5E7A6D-FBDD-447D-81C0-78D8C4CC5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GB" w:eastAsia="en-GB"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B270E"/>
    <w:rPr>
      <w:lang w:eastAsia="en-US"/>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link w:val="Heading2Char"/>
    <w:uiPriority w:val="9"/>
    <w:semiHidden/>
    <w:unhideWhenUsed/>
    <w:qFormat/>
    <w:rsid w:val="00695C77"/>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BalloonText">
    <w:name w:val="Balloon Text"/>
    <w:basedOn w:val="Normal"/>
    <w:link w:val="BalloonTextChar"/>
    <w:uiPriority w:val="99"/>
    <w:semiHidden/>
    <w:unhideWhenUsed/>
    <w:rsid w:val="000359AE"/>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0359AE"/>
    <w:rPr>
      <w:rFonts w:ascii="Tahoma" w:hAnsi="Tahoma" w:cs="Tahoma"/>
      <w:sz w:val="16"/>
      <w:szCs w:val="16"/>
    </w:rPr>
  </w:style>
  <w:style w:type="paragraph" w:customStyle="1" w:styleId="GPsubheadingnumbered">
    <w:name w:val="GP subheading numbered"/>
    <w:basedOn w:val="ColorfulList-Accent11"/>
    <w:link w:val="GPsubheadingnumberedChar"/>
    <w:rsid w:val="000359AE"/>
    <w:pPr>
      <w:numPr>
        <w:numId w:val="4"/>
      </w:numPr>
      <w:spacing w:after="240" w:line="259" w:lineRule="auto"/>
      <w:ind w:right="15"/>
    </w:pPr>
    <w:rPr>
      <w:b/>
      <w:color w:val="CFB633"/>
      <w:sz w:val="32"/>
    </w:rPr>
  </w:style>
  <w:style w:type="character" w:customStyle="1" w:styleId="GPsubheadingnumberedChar">
    <w:name w:val="GP subheading numbered Char"/>
    <w:link w:val="GPsubheadingnumbered"/>
    <w:rsid w:val="000359AE"/>
    <w:rPr>
      <w:rFonts w:cs="Calibri"/>
      <w:b/>
      <w:color w:val="CFB633"/>
      <w:sz w:val="32"/>
    </w:rPr>
  </w:style>
  <w:style w:type="paragraph" w:customStyle="1" w:styleId="GPsubheading">
    <w:name w:val="GP subheading"/>
    <w:basedOn w:val="GPsubheadingnumbered"/>
    <w:link w:val="GPsubheadingChar"/>
    <w:rsid w:val="000359AE"/>
    <w:pPr>
      <w:numPr>
        <w:numId w:val="0"/>
      </w:numPr>
      <w:ind w:left="360" w:hanging="360"/>
    </w:pPr>
  </w:style>
  <w:style w:type="character" w:customStyle="1" w:styleId="GPsubheadingChar">
    <w:name w:val="GP subheading Char"/>
    <w:basedOn w:val="GPsubheadingnumberedChar"/>
    <w:link w:val="GPsubheading"/>
    <w:rsid w:val="000359AE"/>
    <w:rPr>
      <w:rFonts w:cs="Calibri"/>
      <w:b/>
      <w:color w:val="CFB633"/>
      <w:sz w:val="32"/>
    </w:rPr>
  </w:style>
  <w:style w:type="paragraph" w:customStyle="1" w:styleId="GPheading">
    <w:name w:val="GP heading"/>
    <w:basedOn w:val="Normal"/>
    <w:link w:val="GPheadingChar"/>
    <w:rsid w:val="000359AE"/>
    <w:pPr>
      <w:spacing w:after="240" w:line="240" w:lineRule="auto"/>
      <w:ind w:right="17"/>
      <w:contextualSpacing/>
    </w:pPr>
    <w:rPr>
      <w:b/>
      <w:color w:val="5D7430"/>
      <w:sz w:val="36"/>
    </w:rPr>
  </w:style>
  <w:style w:type="character" w:customStyle="1" w:styleId="GPheadingChar">
    <w:name w:val="GP heading Char"/>
    <w:link w:val="GPheading"/>
    <w:rsid w:val="000359AE"/>
    <w:rPr>
      <w:rFonts w:cs="Calibri"/>
      <w:b/>
      <w:color w:val="5D7430"/>
      <w:sz w:val="36"/>
    </w:rPr>
  </w:style>
  <w:style w:type="paragraph" w:customStyle="1" w:styleId="ColorfulList-Accent11">
    <w:name w:val="Colorful List - Accent 11"/>
    <w:basedOn w:val="Normal"/>
    <w:uiPriority w:val="34"/>
    <w:qFormat/>
    <w:rsid w:val="000359AE"/>
    <w:pPr>
      <w:ind w:left="720"/>
      <w:contextualSpacing/>
    </w:pPr>
  </w:style>
  <w:style w:type="paragraph" w:styleId="Header">
    <w:name w:val="header"/>
    <w:basedOn w:val="Normal"/>
    <w:link w:val="HeaderChar"/>
    <w:uiPriority w:val="99"/>
    <w:unhideWhenUsed/>
    <w:rsid w:val="00A53A46"/>
    <w:pPr>
      <w:tabs>
        <w:tab w:val="center" w:pos="4513"/>
        <w:tab w:val="right" w:pos="9026"/>
      </w:tabs>
      <w:spacing w:after="0" w:line="240" w:lineRule="auto"/>
    </w:pPr>
  </w:style>
  <w:style w:type="character" w:customStyle="1" w:styleId="HeaderChar">
    <w:name w:val="Header Char"/>
    <w:basedOn w:val="DefaultParagraphFont"/>
    <w:link w:val="Header"/>
    <w:uiPriority w:val="99"/>
    <w:rsid w:val="00A53A46"/>
  </w:style>
  <w:style w:type="paragraph" w:styleId="Footer">
    <w:name w:val="footer"/>
    <w:basedOn w:val="Normal"/>
    <w:link w:val="FooterChar"/>
    <w:uiPriority w:val="99"/>
    <w:unhideWhenUsed/>
    <w:rsid w:val="00A53A46"/>
    <w:pPr>
      <w:tabs>
        <w:tab w:val="center" w:pos="4513"/>
        <w:tab w:val="right" w:pos="9026"/>
      </w:tabs>
      <w:spacing w:after="0" w:line="240" w:lineRule="auto"/>
    </w:pPr>
  </w:style>
  <w:style w:type="character" w:customStyle="1" w:styleId="FooterChar">
    <w:name w:val="Footer Char"/>
    <w:basedOn w:val="DefaultParagraphFont"/>
    <w:link w:val="Footer"/>
    <w:uiPriority w:val="99"/>
    <w:rsid w:val="00A53A46"/>
  </w:style>
  <w:style w:type="character" w:styleId="Hyperlink">
    <w:name w:val="Hyperlink"/>
    <w:uiPriority w:val="99"/>
    <w:unhideWhenUsed/>
    <w:rsid w:val="00C43F50"/>
    <w:rPr>
      <w:color w:val="0000FF"/>
      <w:u w:val="single"/>
    </w:rPr>
  </w:style>
  <w:style w:type="paragraph" w:customStyle="1" w:styleId="IMMANAdocumenttitle">
    <w:name w:val="IMMANA document title"/>
    <w:basedOn w:val="GPheading"/>
    <w:link w:val="IMMANAdocumenttitleChar"/>
    <w:qFormat/>
    <w:rsid w:val="00D44F1C"/>
    <w:rPr>
      <w:color w:val="1F497D"/>
    </w:rPr>
  </w:style>
  <w:style w:type="paragraph" w:customStyle="1" w:styleId="IMMANAnumberedheading">
    <w:name w:val="IMMANA numbered heading"/>
    <w:basedOn w:val="GPsubheadingnumbered"/>
    <w:link w:val="IMMANAnumberedheadingChar"/>
    <w:qFormat/>
    <w:rsid w:val="00D44F1C"/>
    <w:pPr>
      <w:spacing w:line="240" w:lineRule="auto"/>
    </w:pPr>
    <w:rPr>
      <w:color w:val="4F81BD"/>
    </w:rPr>
  </w:style>
  <w:style w:type="character" w:customStyle="1" w:styleId="IMMANAdocumenttitleChar">
    <w:name w:val="IMMANA document title Char"/>
    <w:link w:val="IMMANAdocumenttitle"/>
    <w:rsid w:val="00D44F1C"/>
    <w:rPr>
      <w:rFonts w:cs="Calibri"/>
      <w:b w:val="0"/>
      <w:color w:val="1F497D"/>
      <w:sz w:val="36"/>
    </w:rPr>
  </w:style>
  <w:style w:type="paragraph" w:customStyle="1" w:styleId="IMMANAsubheading">
    <w:name w:val="IMMANA subheading"/>
    <w:basedOn w:val="GPsubheading"/>
    <w:link w:val="IMMANAsubheadingChar"/>
    <w:qFormat/>
    <w:rsid w:val="00D44F1C"/>
    <w:rPr>
      <w:color w:val="4F81BD"/>
    </w:rPr>
  </w:style>
  <w:style w:type="character" w:customStyle="1" w:styleId="IMMANAnumberedheadingChar">
    <w:name w:val="IMMANA numbered heading Char"/>
    <w:link w:val="IMMANAnumberedheading"/>
    <w:rsid w:val="00D44F1C"/>
    <w:rPr>
      <w:rFonts w:cs="Calibri"/>
      <w:b w:val="0"/>
      <w:color w:val="4F81BD"/>
      <w:sz w:val="32"/>
    </w:rPr>
  </w:style>
  <w:style w:type="paragraph" w:customStyle="1" w:styleId="IMMANAmainbody">
    <w:name w:val="IMMANA main body"/>
    <w:basedOn w:val="Normal"/>
    <w:link w:val="IMMANAmainbodyChar"/>
    <w:rsid w:val="00D44F1C"/>
    <w:pPr>
      <w:spacing w:line="240" w:lineRule="auto"/>
      <w:contextualSpacing/>
    </w:pPr>
  </w:style>
  <w:style w:type="character" w:customStyle="1" w:styleId="IMMANAsubheadingChar">
    <w:name w:val="IMMANA subheading Char"/>
    <w:link w:val="IMMANAsubheading"/>
    <w:rsid w:val="00D44F1C"/>
    <w:rPr>
      <w:rFonts w:cs="Calibri"/>
      <w:b w:val="0"/>
      <w:color w:val="4F81BD"/>
      <w:sz w:val="32"/>
    </w:rPr>
  </w:style>
  <w:style w:type="paragraph" w:customStyle="1" w:styleId="IMMANAbulletedlist">
    <w:name w:val="IMMANA bulleted list"/>
    <w:basedOn w:val="Normal"/>
    <w:link w:val="IMMANAbulletedlistChar"/>
    <w:rsid w:val="00DF53BC"/>
    <w:pPr>
      <w:spacing w:line="240" w:lineRule="auto"/>
      <w:contextualSpacing/>
    </w:pPr>
  </w:style>
  <w:style w:type="character" w:customStyle="1" w:styleId="IMMANAmainbodyChar">
    <w:name w:val="IMMANA main body Char"/>
    <w:basedOn w:val="DefaultParagraphFont"/>
    <w:link w:val="IMMANAmainbody"/>
    <w:rsid w:val="00D44F1C"/>
  </w:style>
  <w:style w:type="paragraph" w:customStyle="1" w:styleId="IMMANAmaintext">
    <w:name w:val="IMMANA main text"/>
    <w:basedOn w:val="IMMANAmainbody"/>
    <w:link w:val="IMMANAmaintextChar"/>
    <w:qFormat/>
    <w:rsid w:val="00DF53BC"/>
    <w:pPr>
      <w:spacing w:line="360" w:lineRule="auto"/>
    </w:pPr>
  </w:style>
  <w:style w:type="character" w:customStyle="1" w:styleId="IMMANAbulletedlistChar">
    <w:name w:val="IMMANA bulleted list Char"/>
    <w:basedOn w:val="DefaultParagraphFont"/>
    <w:link w:val="IMMANAbulletedlist"/>
    <w:rsid w:val="00DF53BC"/>
  </w:style>
  <w:style w:type="character" w:customStyle="1" w:styleId="IMMANAmaintextChar">
    <w:name w:val="IMMANA main text Char"/>
    <w:basedOn w:val="IMMANAmainbodyChar"/>
    <w:link w:val="IMMANAmaintext"/>
    <w:rsid w:val="00DF53BC"/>
  </w:style>
  <w:style w:type="character" w:styleId="CommentReference">
    <w:name w:val="annotation reference"/>
    <w:uiPriority w:val="99"/>
    <w:semiHidden/>
    <w:unhideWhenUsed/>
    <w:rsid w:val="00023C1C"/>
    <w:rPr>
      <w:sz w:val="16"/>
      <w:szCs w:val="16"/>
    </w:rPr>
  </w:style>
  <w:style w:type="paragraph" w:styleId="CommentText">
    <w:name w:val="annotation text"/>
    <w:basedOn w:val="Normal"/>
    <w:link w:val="CommentTextChar"/>
    <w:uiPriority w:val="99"/>
    <w:unhideWhenUsed/>
    <w:rsid w:val="00023C1C"/>
    <w:rPr>
      <w:sz w:val="20"/>
      <w:szCs w:val="20"/>
    </w:rPr>
  </w:style>
  <w:style w:type="character" w:customStyle="1" w:styleId="CommentTextChar">
    <w:name w:val="Comment Text Char"/>
    <w:link w:val="CommentText"/>
    <w:uiPriority w:val="99"/>
    <w:rsid w:val="00023C1C"/>
    <w:rPr>
      <w:lang w:eastAsia="en-US"/>
    </w:rPr>
  </w:style>
  <w:style w:type="paragraph" w:styleId="CommentSubject">
    <w:name w:val="annotation subject"/>
    <w:basedOn w:val="CommentText"/>
    <w:next w:val="CommentText"/>
    <w:link w:val="CommentSubjectChar"/>
    <w:uiPriority w:val="99"/>
    <w:semiHidden/>
    <w:unhideWhenUsed/>
    <w:rsid w:val="00023C1C"/>
    <w:rPr>
      <w:b/>
      <w:bCs/>
    </w:rPr>
  </w:style>
  <w:style w:type="character" w:customStyle="1" w:styleId="CommentSubjectChar">
    <w:name w:val="Comment Subject Char"/>
    <w:link w:val="CommentSubject"/>
    <w:uiPriority w:val="99"/>
    <w:semiHidden/>
    <w:rsid w:val="00023C1C"/>
    <w:rPr>
      <w:b/>
      <w:bCs/>
      <w:lang w:eastAsia="en-US"/>
    </w:rPr>
  </w:style>
  <w:style w:type="table" w:styleId="TableGrid">
    <w:name w:val="Table Grid"/>
    <w:basedOn w:val="TableNormal"/>
    <w:uiPriority w:val="59"/>
    <w:rsid w:val="009A46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diumGrid21">
    <w:name w:val="Medium Grid 21"/>
    <w:uiPriority w:val="1"/>
    <w:qFormat/>
    <w:rsid w:val="009A4666"/>
    <w:rPr>
      <w:lang w:eastAsia="en-US"/>
    </w:rPr>
  </w:style>
  <w:style w:type="paragraph" w:styleId="ListParagraph">
    <w:name w:val="List Paragraph"/>
    <w:aliases w:val="Normal List,Bullet List,FooterText,List Paragraph1,Dot pt,No Spacing1,List Paragraph Char Char Char,Indicator Text,Numbered Para 1,List Paragraph12,Bullet Points,MAIN CONTENT,Bullet 1,F5 List Paragraph,Bullets"/>
    <w:basedOn w:val="Normal"/>
    <w:link w:val="ListParagraphChar"/>
    <w:uiPriority w:val="34"/>
    <w:qFormat/>
    <w:rsid w:val="004B00AF"/>
    <w:pPr>
      <w:ind w:left="720"/>
      <w:contextualSpacing/>
    </w:pPr>
  </w:style>
  <w:style w:type="paragraph" w:styleId="NoSpacing">
    <w:name w:val="No Spacing"/>
    <w:uiPriority w:val="1"/>
    <w:qFormat/>
    <w:rsid w:val="005A004E"/>
    <w:rPr>
      <w:rFonts w:asciiTheme="minorHAnsi" w:eastAsiaTheme="minorHAnsi" w:hAnsiTheme="minorHAnsi" w:cstheme="minorBidi"/>
      <w:lang w:eastAsia="en-US"/>
    </w:rPr>
  </w:style>
  <w:style w:type="table" w:styleId="TableGridLight">
    <w:name w:val="Grid Table Light"/>
    <w:basedOn w:val="TableNormal"/>
    <w:uiPriority w:val="40"/>
    <w:rsid w:val="00AE4E6E"/>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Mention">
    <w:name w:val="Mention"/>
    <w:basedOn w:val="DefaultParagraphFont"/>
    <w:uiPriority w:val="99"/>
    <w:unhideWhenUsed/>
    <w:rsid w:val="005B7572"/>
    <w:rPr>
      <w:color w:val="2B579A"/>
      <w:shd w:val="clear" w:color="auto" w:fill="E1DFDD"/>
    </w:rPr>
  </w:style>
  <w:style w:type="paragraph" w:styleId="Revision">
    <w:name w:val="Revision"/>
    <w:hidden/>
    <w:uiPriority w:val="99"/>
    <w:semiHidden/>
    <w:rsid w:val="00C3452E"/>
    <w:rPr>
      <w:lang w:eastAsia="en-US"/>
    </w:rPr>
  </w:style>
  <w:style w:type="character" w:customStyle="1" w:styleId="ListParagraphChar">
    <w:name w:val="List Paragraph Char"/>
    <w:aliases w:val="Normal List Char,Bullet List Char,FooterText Char,List Paragraph1 Char,Dot pt Char,No Spacing1 Char,List Paragraph Char Char Char Char,Indicator Text Char,Numbered Para 1 Char,List Paragraph12 Char,Bullet Points Char,Bullet 1 Char"/>
    <w:basedOn w:val="DefaultParagraphFont"/>
    <w:link w:val="ListParagraph"/>
    <w:uiPriority w:val="34"/>
    <w:qFormat/>
    <w:rsid w:val="00887002"/>
    <w:rPr>
      <w:sz w:val="22"/>
      <w:szCs w:val="22"/>
      <w:lang w:eastAsia="en-US"/>
    </w:rPr>
  </w:style>
  <w:style w:type="character" w:customStyle="1" w:styleId="Heading2Char">
    <w:name w:val="Heading 2 Char"/>
    <w:basedOn w:val="DefaultParagraphFont"/>
    <w:link w:val="Heading2"/>
    <w:uiPriority w:val="9"/>
    <w:rsid w:val="00695C77"/>
    <w:rPr>
      <w:rFonts w:asciiTheme="majorHAnsi" w:eastAsiaTheme="majorEastAsia" w:hAnsiTheme="majorHAnsi" w:cstheme="majorBidi"/>
      <w:color w:val="2E74B5" w:themeColor="accent1" w:themeShade="BF"/>
      <w:sz w:val="26"/>
      <w:szCs w:val="26"/>
      <w:lang w:eastAsia="en-US"/>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CellMar>
        <w:left w:w="115" w:type="dxa"/>
        <w:right w:w="115" w:type="dxa"/>
      </w:tblCellMar>
    </w:tblPr>
  </w:style>
  <w:style w:type="table" w:customStyle="1" w:styleId="a8">
    <w:basedOn w:val="TableNormal"/>
    <w:tblPr>
      <w:tblStyleRowBandSize w:val="1"/>
      <w:tblStyleColBandSize w:val="1"/>
      <w:tblCellMar>
        <w:left w:w="115" w:type="dxa"/>
        <w:right w:w="115" w:type="dxa"/>
      </w:tblCellMar>
    </w:tblPr>
  </w:style>
  <w:style w:type="table" w:customStyle="1" w:styleId="a9">
    <w:basedOn w:val="TableNormal"/>
    <w:tblPr>
      <w:tblStyleRowBandSize w:val="1"/>
      <w:tblStyleColBandSize w:val="1"/>
      <w:tblCellMar>
        <w:left w:w="115" w:type="dxa"/>
        <w:right w:w="115" w:type="dxa"/>
      </w:tblCellMar>
    </w:tblPr>
  </w:style>
  <w:style w:type="table" w:customStyle="1" w:styleId="aa">
    <w:basedOn w:val="TableNormal"/>
    <w:tblPr>
      <w:tblStyleRowBandSize w:val="1"/>
      <w:tblStyleColBandSize w:val="1"/>
      <w:tblCellMar>
        <w:left w:w="115" w:type="dxa"/>
        <w:right w:w="115" w:type="dxa"/>
      </w:tblCellMar>
    </w:tblPr>
  </w:style>
  <w:style w:type="table" w:customStyle="1" w:styleId="ab">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1.xml.rels><?xml version="1.0" encoding="UTF-8" standalone="yes"?>
<Relationships xmlns="http://schemas.openxmlformats.org/package/2006/relationships"><Relationship Id="rId1"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2nw86O9+ABdHqzC3IQxN56UuTbg==">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608</Words>
  <Characters>3681</Characters>
  <Application>Microsoft Office Word</Application>
  <DocSecurity>0</DocSecurity>
  <Lines>118</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 Marry</dc:creator>
  <cp:lastModifiedBy>HP</cp:lastModifiedBy>
  <cp:revision>2</cp:revision>
  <dcterms:created xsi:type="dcterms:W3CDTF">2025-04-28T13:46:00Z</dcterms:created>
  <dcterms:modified xsi:type="dcterms:W3CDTF">2025-04-28T13:46:00Z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0x010100DF0C51B4E2B0544E89BEF38E2F38EE0B</vt:lpwstr>
  </property>
  <property fmtid="{D5CDD505-2E9C-101B-9397-08002B2CF9AE}" pid="3" name="Order">
    <vt:r8>809200</vt:r8>
  </property>
  <property fmtid="{D5CDD505-2E9C-101B-9397-08002B2CF9AE}" pid="4" name="_ExtendedDescription">
    <vt:lpwstr/>
  </property>
  <property fmtid="{D5CDD505-2E9C-101B-9397-08002B2CF9AE}" pid="5" name="TriggerFlowInfo">
    <vt:lpwstr/>
  </property>
  <property fmtid="{D5CDD505-2E9C-101B-9397-08002B2CF9AE}" pid="6" name="ComplianceAssetId">
    <vt:lpwstr/>
  </property>
  <property fmtid="{D5CDD505-2E9C-101B-9397-08002B2CF9AE}" pid="7" name="MediaServiceImageTags">
    <vt:lpwstr/>
  </property>
  <property fmtid="{D5CDD505-2E9C-101B-9397-08002B2CF9AE}" pid="8" name="ClassificationContentMarkingHeaderShapeIds">
    <vt:lpwstr>43e65134,bfdd708,3551e6d,6aec849e,45d62781,7b0e29fc</vt:lpwstr>
  </property>
  <property fmtid="{D5CDD505-2E9C-101B-9397-08002B2CF9AE}" pid="9" name="ClassificationContentMarkingHeaderFontProps">
    <vt:lpwstr>#000000,10,Calibri</vt:lpwstr>
  </property>
  <property fmtid="{D5CDD505-2E9C-101B-9397-08002B2CF9AE}" pid="10" name="ClassificationContentMarkingHeaderText">
    <vt:lpwstr>OFFICIAL</vt:lpwstr>
  </property>
  <property fmtid="{D5CDD505-2E9C-101B-9397-08002B2CF9AE}" pid="11" name="ClassificationContentMarkingFooterShapeIds">
    <vt:lpwstr>6d70dc07,2cc866ea,451b9e07,f35d26e,3115460d,6404f9f0</vt:lpwstr>
  </property>
  <property fmtid="{D5CDD505-2E9C-101B-9397-08002B2CF9AE}" pid="12" name="ClassificationContentMarkingFooterFontProps">
    <vt:lpwstr>#000000,10,Calibri</vt:lpwstr>
  </property>
  <property fmtid="{D5CDD505-2E9C-101B-9397-08002B2CF9AE}" pid="13" name="ClassificationContentMarkingFooterText">
    <vt:lpwstr>OFFICIAL</vt:lpwstr>
  </property>
  <property fmtid="{D5CDD505-2E9C-101B-9397-08002B2CF9AE}" pid="14" name="GrammarlyDocumentId">
    <vt:lpwstr>fd2b7299525fa1eb8fdcaaf6c80c5eae18591dec0b4ed89f7f690c1ba0c550a0</vt:lpwstr>
  </property>
</Properties>
</file>